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83" w:rsidRDefault="009B5683" w:rsidP="009B5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0</wp:posOffset>
            </wp:positionV>
            <wp:extent cx="6965950" cy="6811010"/>
            <wp:effectExtent l="0" t="0" r="6350" b="8890"/>
            <wp:wrapNone/>
            <wp:docPr id="5" name="Рисунок 5" descr="http://img-fotki.yandex.ru/get/5808/mihtimak.a6/0_7805e_a9fac8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-fotki.yandex.ru/get/5808/mihtimak.a6/0_7805e_a9fac8a_X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-20000"/>
                              </a14:imgEffect>
                              <a14:imgEffect>
                                <a14:saturation sat="45000"/>
                              </a14:imgEffect>
                              <a14:imgEffect>
                                <a14:brightnessContrast bright="50000"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681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5683" w:rsidRPr="009B5683" w:rsidRDefault="009B5683" w:rsidP="009B56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B5683">
        <w:rPr>
          <w:rFonts w:ascii="Times New Roman" w:hAnsi="Times New Roman" w:cs="Times New Roman"/>
          <w:b/>
          <w:i/>
          <w:sz w:val="40"/>
          <w:szCs w:val="40"/>
        </w:rPr>
        <w:t>Прогулка – средство укрепления здоровья детей</w:t>
      </w:r>
    </w:p>
    <w:p w:rsidR="009B5683" w:rsidRDefault="009B5683" w:rsidP="009B5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683" w:rsidRPr="00803350" w:rsidRDefault="009B5683" w:rsidP="009B5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Прогулка является надёжным средством укрепления здоровья и профилактики утомления. Пребывание на свежем воздухе положительно влияет на обмен веществ, способствует аппетиту, усвояемости питательных веществ и оказывает закаливающий эффект. И, наконец, прогулка – это элемент режима, дающий возможность детям в подвижных играх, трудовых процессах, разнообразных физических упражнениях удовлетворить свои потребности в движении.</w:t>
      </w:r>
    </w:p>
    <w:p w:rsidR="009B5683" w:rsidRPr="00803350" w:rsidRDefault="009B5683" w:rsidP="009B5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Если прогулка хорошо и правильно организована, если она достаточна по длительности, дети реализуют в ней около 50 %  суточной потребности в активных </w:t>
      </w:r>
      <w:bookmarkStart w:id="0" w:name="_GoBack"/>
      <w:bookmarkEnd w:id="0"/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движениях. Сокращение времени пребывания на воздухе создает дефицит движений.</w:t>
      </w:r>
    </w:p>
    <w:p w:rsidR="009B5683" w:rsidRPr="00803350" w:rsidRDefault="009B5683" w:rsidP="009B5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Длительность пребывания на свежем воздухе в разные сезоны года существенно варьирует, но даже в холодное время и ненастную погоду она не должна быть меньше 3-4 часов. Режимом дня предусмотрены две прогулки общей продолжительностью около 4 часов.</w:t>
      </w:r>
    </w:p>
    <w:p w:rsidR="009B5683" w:rsidRPr="00803350" w:rsidRDefault="009B5683" w:rsidP="009B5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Продолжительность прогулки во многом зависит от её организации. Одевание и раздевание нередко очень затягивается, за счёт чего сокращается время непосредственного пребывания на воздухе. Своевременно и полностью сформированные у детей навыки самообслуживания, привычка рационально складывать одежду, свободный поход к шкафчикам и, наконец, ожидание интересной прогулки – вот те условия, которые определяют чёткую и быструю подготовку к ней.</w:t>
      </w:r>
    </w:p>
    <w:p w:rsidR="009B5683" w:rsidRPr="00803350" w:rsidRDefault="009B5683" w:rsidP="009B5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Разумное чередование подвижных, спортивных игр, развлечений, физических упражнений, наблюдений, труда делают прогулку интересной и привлекательной.</w:t>
      </w:r>
    </w:p>
    <w:p w:rsidR="009B5683" w:rsidRPr="00803350" w:rsidRDefault="009B5683" w:rsidP="009B5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Зимой прогулки в районах Сибири и Заполярья проводят при низких температурах. При сочетании низких температур с сильным ветром рекомендуется поверх обычной зимней одежды надевать лёгкий комбинезон из водоотталкивающей ткани (ветрозащита), сокращать продолжительность прогулки, более интенсивно двигаться, а озябших детей отогревать в помещении (5-10 минут). Для предотвращения обморожения лицо смазывать жирным кремом.</w:t>
      </w:r>
    </w:p>
    <w:p w:rsidR="009B5683" w:rsidRPr="00803350" w:rsidRDefault="009B5683" w:rsidP="009B5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3350">
        <w:rPr>
          <w:noProof/>
          <w:color w:val="0D0D0D" w:themeColor="text1" w:themeTint="F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-431800</wp:posOffset>
            </wp:positionV>
            <wp:extent cx="6965950" cy="6811010"/>
            <wp:effectExtent l="0" t="0" r="6350" b="8890"/>
            <wp:wrapNone/>
            <wp:docPr id="1" name="Рисунок 1" descr="http://img-fotki.yandex.ru/get/5808/mihtimak.a6/0_7805e_a9fac8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-fotki.yandex.ru/get/5808/mihtimak.a6/0_7805e_a9fac8a_X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-20000"/>
                              </a14:imgEffect>
                              <a14:imgEffect>
                                <a14:saturation sat="45000"/>
                              </a14:imgEffect>
                              <a14:imgEffect>
                                <a14:brightnessContrast bright="50000"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681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При более низких температурах прогулки на участках невозможны, т.к. у детей быстро наступает дискомфортное тепловое состояние. В таких случаях прогулка организовывается в групповой комнате или зале при сниженной температуре (+12 - +13 </w:t>
      </w: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vertAlign w:val="superscript"/>
        </w:rPr>
        <w:t xml:space="preserve">0 </w:t>
      </w: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С) за счёт открытых фрамуг. Одетые в теплые шерстяные костюмы, вязаные шапки, тёплые ботинки, дети играют в течение 30-50 минут. Такая практика себя оправдывает.</w:t>
      </w:r>
    </w:p>
    <w:p w:rsidR="009B5683" w:rsidRPr="00803350" w:rsidRDefault="009B5683" w:rsidP="009B5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Во время прогулок следите за реакцией и состоянием детей. Учащенное дыхание и пульс, покраснение лица, усиленное потоотделение, особенно во время подвижных игр, свидетельствует об избыточной нагрузке и нарушении теплового состояния ребёнка. В этом случае уменьшайте интенсивность игры, постепенно </w:t>
      </w:r>
      <w:proofErr w:type="gramStart"/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её</w:t>
      </w:r>
      <w:proofErr w:type="gramEnd"/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снижая, переключайте на спокойные занятия: малоподвижные игры, наблюдения и др.</w:t>
      </w:r>
      <w:r w:rsidRPr="00803350">
        <w:rPr>
          <w:noProof/>
          <w:color w:val="0D0D0D" w:themeColor="text1" w:themeTint="F2"/>
          <w:lang w:eastAsia="ru-RU"/>
        </w:rPr>
        <w:t xml:space="preserve"> </w:t>
      </w:r>
    </w:p>
    <w:p w:rsidR="009B5683" w:rsidRPr="00803350" w:rsidRDefault="009B5683" w:rsidP="009B5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 жалобах детей на холод («замёрзли ноги») нужно их вовлечь в подвижную игру. Побуждать активно двигаться надо и малоподвижных детей.</w:t>
      </w:r>
    </w:p>
    <w:p w:rsidR="009B5683" w:rsidRPr="00803350" w:rsidRDefault="009B5683" w:rsidP="009B5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Приучайте детей правильно и последовательно одеваться: тёплые носки, штанишки, кофта, пальто, шапка, обувь. </w:t>
      </w:r>
    </w:p>
    <w:p w:rsidR="009B5683" w:rsidRPr="00803350" w:rsidRDefault="009B5683" w:rsidP="009B5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335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Чтобы прогулка была интересной, необходима подготовительная работа по организации участка силами воспитателя, детей и родителей. Различные сооружения из снега: горки, снежные валы, крепости, устройства для метания в цель, свободные пространства – дают возможность детям проводить весёлые игры, забавы, сделать пребывание на воздухе в холодное время интересным и весёлым. Содержание зимних прогулок очень обогащают коньки, лыжи, санки. Такие разнообразные прогулки способствуют повышению уровня физической подготовленности дошкольников, оказывают закаливающее воздействие на организм.</w:t>
      </w:r>
    </w:p>
    <w:p w:rsidR="00D82BFA" w:rsidRDefault="00D82BFA" w:rsidP="009B5683">
      <w:pPr>
        <w:spacing w:after="0"/>
        <w:jc w:val="center"/>
      </w:pPr>
    </w:p>
    <w:sectPr w:rsidR="00D82BFA" w:rsidSect="009B5683">
      <w:pgSz w:w="11340" w:h="113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790"/>
    <w:rsid w:val="001C6187"/>
    <w:rsid w:val="004A2D95"/>
    <w:rsid w:val="004C1790"/>
    <w:rsid w:val="00803350"/>
    <w:rsid w:val="009B5683"/>
    <w:rsid w:val="00BB10E6"/>
    <w:rsid w:val="00D8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Скокшина</dc:creator>
  <cp:keywords/>
  <dc:description/>
  <cp:lastModifiedBy>www.PHILka.RU</cp:lastModifiedBy>
  <cp:revision>3</cp:revision>
  <dcterms:created xsi:type="dcterms:W3CDTF">2014-05-17T20:11:00Z</dcterms:created>
  <dcterms:modified xsi:type="dcterms:W3CDTF">2016-02-23T17:36:00Z</dcterms:modified>
</cp:coreProperties>
</file>