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8855" w:type="dxa"/>
        <w:tblCellSpacing w:w="15" w:type="dxa"/>
        <w:tblInd w:w="-1671" w:type="dxa"/>
        <w:tblCellMar>
          <w:left w:w="0" w:type="dxa"/>
          <w:right w:w="0" w:type="dxa"/>
        </w:tblCellMar>
        <w:tblLook w:val="05A0" w:firstRow="1" w:lastRow="0" w:firstColumn="1" w:lastColumn="1" w:noHBand="0" w:noVBand="1"/>
      </w:tblPr>
      <w:tblGrid>
        <w:gridCol w:w="18804"/>
        <w:gridCol w:w="51"/>
      </w:tblGrid>
      <w:tr w:rsidR="000A3E9F" w:rsidRPr="000A3E9F" w:rsidTr="000A3E9F">
        <w:trPr>
          <w:tblCellSpacing w:w="15" w:type="dxa"/>
        </w:trPr>
        <w:tc>
          <w:tcPr>
            <w:tcW w:w="0" w:type="auto"/>
            <w:hideMark/>
          </w:tcPr>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i/>
                <w:iCs/>
                <w:color w:val="553311"/>
                <w:sz w:val="16"/>
                <w:szCs w:val="16"/>
                <w:lang w:eastAsia="ru-RU"/>
              </w:rPr>
              <w:t>Закон об образовании 2013, полный текст документа:</w:t>
            </w:r>
          </w:p>
          <w:p w:rsidR="000A3E9F" w:rsidRPr="000A3E9F" w:rsidRDefault="000A3E9F" w:rsidP="000A3E9F">
            <w:pPr>
              <w:spacing w:after="0" w:line="240" w:lineRule="auto"/>
              <w:ind w:left="395" w:firstLine="142"/>
              <w:jc w:val="center"/>
              <w:outlineLvl w:val="1"/>
              <w:rPr>
                <w:rFonts w:ascii="Arial" w:eastAsia="Times New Roman" w:hAnsi="Arial" w:cs="Arial"/>
                <w:b/>
                <w:bCs/>
                <w:color w:val="553311"/>
                <w:sz w:val="16"/>
                <w:szCs w:val="16"/>
                <w:lang w:eastAsia="ru-RU"/>
              </w:rPr>
            </w:pPr>
            <w:r w:rsidRPr="000A3E9F">
              <w:rPr>
                <w:rFonts w:ascii="Arial" w:eastAsia="Times New Roman" w:hAnsi="Arial" w:cs="Arial"/>
                <w:b/>
                <w:bCs/>
                <w:color w:val="553311"/>
                <w:sz w:val="16"/>
                <w:szCs w:val="16"/>
                <w:lang w:eastAsia="ru-RU"/>
              </w:rPr>
              <w:t>Федеральный закон от 29.12.2012 N 273-ФЗ "Об образовании в Российской Федерации"</w:t>
            </w:r>
          </w:p>
          <w:p w:rsidR="000A3E9F" w:rsidRPr="000A3E9F" w:rsidRDefault="000A3E9F" w:rsidP="000A3E9F">
            <w:pPr>
              <w:spacing w:after="0" w:line="285" w:lineRule="atLeast"/>
              <w:ind w:left="395" w:firstLine="142"/>
              <w:jc w:val="center"/>
              <w:rPr>
                <w:rFonts w:ascii="Arial" w:eastAsia="Times New Roman" w:hAnsi="Arial" w:cs="Arial"/>
                <w:color w:val="553311"/>
                <w:sz w:val="16"/>
                <w:szCs w:val="16"/>
                <w:lang w:eastAsia="ru-RU"/>
              </w:rPr>
            </w:pPr>
            <w:r w:rsidRPr="000A3E9F">
              <w:rPr>
                <w:rFonts w:ascii="Arial" w:eastAsia="Times New Roman" w:hAnsi="Arial" w:cs="Arial"/>
                <w:b/>
                <w:bCs/>
                <w:color w:val="553311"/>
                <w:sz w:val="16"/>
                <w:szCs w:val="16"/>
                <w:lang w:eastAsia="ru-RU"/>
              </w:rPr>
              <w:t>29 декабря 2012 года N 273-ФЗ</w:t>
            </w:r>
          </w:p>
          <w:p w:rsidR="000A3E9F" w:rsidRPr="000A3E9F" w:rsidRDefault="000A3E9F" w:rsidP="000A3E9F">
            <w:pPr>
              <w:spacing w:after="0" w:line="285" w:lineRule="atLeast"/>
              <w:ind w:left="395" w:firstLine="142"/>
              <w:jc w:val="center"/>
              <w:rPr>
                <w:rFonts w:ascii="Arial" w:eastAsia="Times New Roman" w:hAnsi="Arial" w:cs="Arial"/>
                <w:color w:val="553311"/>
                <w:sz w:val="16"/>
                <w:szCs w:val="16"/>
                <w:lang w:eastAsia="ru-RU"/>
              </w:rPr>
            </w:pPr>
            <w:r w:rsidRPr="000A3E9F">
              <w:rPr>
                <w:rFonts w:ascii="Arial" w:eastAsia="Times New Roman" w:hAnsi="Arial" w:cs="Arial"/>
                <w:b/>
                <w:bCs/>
                <w:color w:val="553311"/>
                <w:sz w:val="16"/>
                <w:szCs w:val="16"/>
                <w:lang w:eastAsia="ru-RU"/>
              </w:rPr>
              <w:t>РОССИЙСКАЯ ФЕДЕРАЦИЯ</w:t>
            </w:r>
          </w:p>
          <w:p w:rsidR="000A3E9F" w:rsidRPr="000A3E9F" w:rsidRDefault="000A3E9F" w:rsidP="000A3E9F">
            <w:pPr>
              <w:tabs>
                <w:tab w:val="left" w:pos="9893"/>
              </w:tabs>
              <w:spacing w:after="0" w:line="285" w:lineRule="atLeast"/>
              <w:ind w:left="395" w:firstLine="142"/>
              <w:jc w:val="center"/>
              <w:rPr>
                <w:rFonts w:ascii="Arial" w:eastAsia="Times New Roman" w:hAnsi="Arial" w:cs="Arial"/>
                <w:color w:val="553311"/>
                <w:sz w:val="16"/>
                <w:szCs w:val="16"/>
                <w:lang w:eastAsia="ru-RU"/>
              </w:rPr>
            </w:pPr>
            <w:r w:rsidRPr="000A3E9F">
              <w:rPr>
                <w:rFonts w:ascii="Arial" w:eastAsia="Times New Roman" w:hAnsi="Arial" w:cs="Arial"/>
                <w:b/>
                <w:bCs/>
                <w:color w:val="553311"/>
                <w:sz w:val="16"/>
                <w:szCs w:val="16"/>
                <w:lang w:eastAsia="ru-RU"/>
              </w:rPr>
              <w:t>ФЕДЕРАЛЬНЫЙ ЗАКОН ОБ ОБРАЗОВАНИИ В РОССИЙСКОЙ ФЕДЕРАЦИИ</w:t>
            </w:r>
          </w:p>
          <w:p w:rsidR="000A3E9F" w:rsidRPr="000A3E9F" w:rsidRDefault="000A3E9F" w:rsidP="000A3E9F">
            <w:pPr>
              <w:spacing w:after="0" w:line="285" w:lineRule="atLeast"/>
              <w:ind w:left="395" w:firstLine="142"/>
              <w:jc w:val="right"/>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Принят</w:t>
            </w:r>
          </w:p>
          <w:p w:rsidR="000A3E9F" w:rsidRPr="000A3E9F" w:rsidRDefault="000A3E9F" w:rsidP="000A3E9F">
            <w:pPr>
              <w:spacing w:after="0" w:line="285" w:lineRule="atLeast"/>
              <w:ind w:left="395" w:firstLine="142"/>
              <w:jc w:val="right"/>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Государственной Думой</w:t>
            </w:r>
          </w:p>
          <w:p w:rsidR="000A3E9F" w:rsidRPr="000A3E9F" w:rsidRDefault="000A3E9F" w:rsidP="000A3E9F">
            <w:pPr>
              <w:spacing w:after="0" w:line="285" w:lineRule="atLeast"/>
              <w:ind w:left="395" w:firstLine="142"/>
              <w:jc w:val="right"/>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21 декабря 2012 года</w:t>
            </w:r>
          </w:p>
          <w:p w:rsidR="000A3E9F" w:rsidRPr="000A3E9F" w:rsidRDefault="000A3E9F" w:rsidP="000A3E9F">
            <w:pPr>
              <w:spacing w:after="0" w:line="285" w:lineRule="atLeast"/>
              <w:ind w:left="395" w:firstLine="142"/>
              <w:jc w:val="right"/>
              <w:rPr>
                <w:rFonts w:ascii="Arial" w:eastAsia="Times New Roman" w:hAnsi="Arial" w:cs="Arial"/>
                <w:color w:val="553311"/>
                <w:sz w:val="16"/>
                <w:szCs w:val="16"/>
                <w:lang w:eastAsia="ru-RU"/>
              </w:rPr>
            </w:pPr>
            <w:bookmarkStart w:id="0" w:name="_GoBack"/>
            <w:bookmarkEnd w:id="0"/>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right"/>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Одобрен</w:t>
            </w:r>
          </w:p>
          <w:p w:rsidR="000A3E9F" w:rsidRPr="000A3E9F" w:rsidRDefault="000A3E9F" w:rsidP="000A3E9F">
            <w:pPr>
              <w:spacing w:after="0" w:line="285" w:lineRule="atLeast"/>
              <w:ind w:left="395" w:firstLine="142"/>
              <w:jc w:val="right"/>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Советом Федерации</w:t>
            </w:r>
          </w:p>
          <w:p w:rsidR="000A3E9F" w:rsidRPr="000A3E9F" w:rsidRDefault="000A3E9F" w:rsidP="000A3E9F">
            <w:pPr>
              <w:spacing w:after="0" w:line="285" w:lineRule="atLeast"/>
              <w:ind w:left="395" w:firstLine="142"/>
              <w:jc w:val="right"/>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26 декабря 2012 года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 w:name="glava1"/>
            <w:bookmarkEnd w:id="1"/>
            <w:r w:rsidRPr="000A3E9F">
              <w:rPr>
                <w:rFonts w:ascii="Arial" w:eastAsia="Times New Roman" w:hAnsi="Arial" w:cs="Arial"/>
                <w:b/>
                <w:bCs/>
                <w:color w:val="553311"/>
                <w:sz w:val="16"/>
                <w:szCs w:val="16"/>
                <w:lang w:eastAsia="ru-RU"/>
              </w:rPr>
              <w:t>Глава 1. ОБЩИЕ ПОЛОЖЕНИЯ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2" w:name="st1"/>
            <w:bookmarkEnd w:id="2"/>
            <w:r w:rsidRPr="000A3E9F">
              <w:rPr>
                <w:rFonts w:ascii="Arial" w:eastAsia="Times New Roman" w:hAnsi="Arial" w:cs="Arial"/>
                <w:b/>
                <w:bCs/>
                <w:color w:val="553311"/>
                <w:sz w:val="16"/>
                <w:szCs w:val="16"/>
                <w:lang w:eastAsia="ru-RU"/>
              </w:rPr>
              <w:t>Статья 1. Предмет регулирования настоящего Федерального закона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3" w:name="st2"/>
            <w:bookmarkEnd w:id="3"/>
            <w:r w:rsidRPr="000A3E9F">
              <w:rPr>
                <w:rFonts w:ascii="Arial" w:eastAsia="Times New Roman" w:hAnsi="Arial" w:cs="Arial"/>
                <w:b/>
                <w:bCs/>
                <w:color w:val="553311"/>
                <w:sz w:val="16"/>
                <w:szCs w:val="16"/>
                <w:lang w:eastAsia="ru-RU"/>
              </w:rPr>
              <w:t>Статья 2. Основные понятия, используемые в настоящем Федеральном законе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Для целей настоящего Федерального закона применяются следующие основные понятия: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уровень образования - завершенный цикл образования, характеризующийся определенной единой совокупностью требований;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15) обучающийся - физическое лицо, осваивающее образовательную программу;</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lastRenderedPageBreak/>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17) образовательная деятельность - деятельность по реализации образовательных программ;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4" w:name="st3"/>
            <w:bookmarkEnd w:id="4"/>
            <w:r w:rsidRPr="000A3E9F">
              <w:rPr>
                <w:rFonts w:ascii="Arial" w:eastAsia="Times New Roman" w:hAnsi="Arial" w:cs="Arial"/>
                <w:b/>
                <w:bCs/>
                <w:color w:val="553311"/>
                <w:sz w:val="16"/>
                <w:szCs w:val="16"/>
                <w:lang w:eastAsia="ru-RU"/>
              </w:rPr>
              <w:t>Статья 3. Основные принципы государственной политики и правового регулирования отношений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Государственная политика и правовое регулирование отношений в сфере образования основываются на следующих принципах: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признание приоритетности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обеспечение права каждого человека на образование, недопустимость дискриминации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светский характер образования в государственных, муниципальных организациях, осуществляющих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w:t>
            </w:r>
            <w:r w:rsidRPr="000A3E9F">
              <w:rPr>
                <w:rFonts w:ascii="Arial" w:eastAsia="Times New Roman" w:hAnsi="Arial" w:cs="Arial"/>
                <w:color w:val="553311"/>
                <w:sz w:val="16"/>
                <w:szCs w:val="16"/>
                <w:lang w:eastAsia="ru-RU"/>
              </w:rPr>
              <w:lastRenderedPageBreak/>
              <w:t>образовательных организаций;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11) недопустимость ограничения или устранения конкуренции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12) сочетание государственного и договорного регулирования отношений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5" w:name="st4"/>
            <w:bookmarkEnd w:id="5"/>
            <w:r w:rsidRPr="000A3E9F">
              <w:rPr>
                <w:rFonts w:ascii="Arial" w:eastAsia="Times New Roman" w:hAnsi="Arial" w:cs="Arial"/>
                <w:b/>
                <w:bCs/>
                <w:color w:val="553311"/>
                <w:sz w:val="16"/>
                <w:szCs w:val="16"/>
                <w:lang w:eastAsia="ru-RU"/>
              </w:rPr>
              <w:t>Статья 4. Правовое регулирование отношений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Основными задачами правового регулирования отношений в сфере образования являются: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обеспечение и защита конституционного права граждан Российской Федерации на образование;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создание правовых гарантий для согласования интересов участников отношений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определение правового положения участников отношений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создание условий для получения образования в Российской Федерации иностранными гражданами и лицами без гражданства;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6" w:name="st5"/>
            <w:bookmarkEnd w:id="6"/>
            <w:r w:rsidRPr="000A3E9F">
              <w:rPr>
                <w:rFonts w:ascii="Arial" w:eastAsia="Times New Roman" w:hAnsi="Arial" w:cs="Arial"/>
                <w:b/>
                <w:bCs/>
                <w:color w:val="553311"/>
                <w:sz w:val="16"/>
                <w:szCs w:val="16"/>
                <w:lang w:eastAsia="ru-RU"/>
              </w:rPr>
              <w:t>Статья 5. Право на образование. Государственные гарантии реализации права на образование 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В Российской Федерации гарантируется право каждого человека на образование.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7" w:name="st6"/>
            <w:bookmarkEnd w:id="7"/>
            <w:r w:rsidRPr="000A3E9F">
              <w:rPr>
                <w:rFonts w:ascii="Arial" w:eastAsia="Times New Roman" w:hAnsi="Arial" w:cs="Arial"/>
                <w:b/>
                <w:bCs/>
                <w:color w:val="553311"/>
                <w:sz w:val="16"/>
                <w:szCs w:val="16"/>
                <w:lang w:eastAsia="ru-RU"/>
              </w:rPr>
              <w:lastRenderedPageBreak/>
              <w:t>Статья 6. Полномочия федеральных органов государственной власти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К полномочиям федеральных органов государственной власти в сфере образования относятся: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разработка и проведение единой государственной политики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утверждение федеральных государственных образовательных стандартов, установление федеральных государственных требований;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лицензирование образовательной деятельности: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а) организаций, осуществляющих образовательную деятельность по образовательным программам высшего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12) разработка прогнозов подготовки кадров, требований к подготовке кадров на основе прогноза потребностей рынка труда;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13) обеспечение осуществления мониторинга в системе образования на федеральном уровне;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14) осуществление иных полномочий в сфере образования, установленных в соответствии с настоящим Федеральным законом.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8" w:name="st7"/>
            <w:bookmarkEnd w:id="8"/>
            <w:r w:rsidRPr="000A3E9F">
              <w:rPr>
                <w:rFonts w:ascii="Arial" w:eastAsia="Times New Roman" w:hAnsi="Arial" w:cs="Arial"/>
                <w:b/>
                <w:bCs/>
                <w:color w:val="553311"/>
                <w:sz w:val="16"/>
                <w:szCs w:val="16"/>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подтверждение документов об образовании и (или) о квалификации.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Средства на осуществление переданных полномочий носят целевой характер и не могут быть использованы на другие цели.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lastRenderedPageBreak/>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Федеральный орган исполнительной власти, осуществляющий функции по контролю и надзору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организует деятельность по осуществлению переданных полномочий в соответствии с законодательством об образовании;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а) ежеквартального отчета о расходовании предоставленных субвенций, о достижении целевых прогнозных показателей;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9" w:name="st8"/>
            <w:bookmarkEnd w:id="9"/>
            <w:r w:rsidRPr="000A3E9F">
              <w:rPr>
                <w:rFonts w:ascii="Arial" w:eastAsia="Times New Roman" w:hAnsi="Arial" w:cs="Arial"/>
                <w:b/>
                <w:bCs/>
                <w:color w:val="553311"/>
                <w:sz w:val="16"/>
                <w:szCs w:val="16"/>
                <w:lang w:eastAsia="ru-RU"/>
              </w:rPr>
              <w:t>Статья 8. Полномочия органов государственной власти субъектов Российской Федерации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К полномочиям органов государственной власти субъектов Российской Федерации в сфере образования относятся: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Пункт 3 части 1 статьи 8 вступает в силу с 1 января 2014 года (часть 2 статьи 111 данного документа).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w:t>
            </w:r>
            <w:r w:rsidRPr="000A3E9F">
              <w:rPr>
                <w:rFonts w:ascii="Arial" w:eastAsia="Times New Roman" w:hAnsi="Arial" w:cs="Arial"/>
                <w:color w:val="553311"/>
                <w:sz w:val="16"/>
                <w:szCs w:val="16"/>
                <w:lang w:eastAsia="ru-RU"/>
              </w:rPr>
              <w:lastRenderedPageBreak/>
              <w:t>коммунальных услуг), в соответствии с нормативами, определяемыми органами государственной власти субъектов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Пункт 6 части 1 статьи 8 вступает в силу с 1 января 2014 года (часть 2 статьи 111 данного документа).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11) обеспечение осуществления мониторинга в системе образования на уровне субъектов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13) осуществление иных установленных настоящим Федеральным законом полномочий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0" w:name="st9"/>
            <w:bookmarkEnd w:id="10"/>
            <w:r w:rsidRPr="000A3E9F">
              <w:rPr>
                <w:rFonts w:ascii="Arial" w:eastAsia="Times New Roman" w:hAnsi="Arial" w:cs="Arial"/>
                <w:b/>
                <w:bCs/>
                <w:color w:val="553311"/>
                <w:sz w:val="16"/>
                <w:szCs w:val="16"/>
                <w:lang w:eastAsia="ru-RU"/>
              </w:rPr>
              <w:t>Статья 9. Полномочия органов местного самоуправления муниципальных районов и городских округов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Пункт 1 части 1 статьи 9 вступает в силу с 1 января 2014 года (часть 2 статьи 111 данного документа).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осуществление иных установленных настоящим Федеральным законом полномочий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1" w:name="glava2"/>
            <w:bookmarkEnd w:id="11"/>
            <w:r w:rsidRPr="000A3E9F">
              <w:rPr>
                <w:rFonts w:ascii="Arial" w:eastAsia="Times New Roman" w:hAnsi="Arial" w:cs="Arial"/>
                <w:b/>
                <w:bCs/>
                <w:color w:val="553311"/>
                <w:sz w:val="16"/>
                <w:szCs w:val="16"/>
                <w:lang w:eastAsia="ru-RU"/>
              </w:rPr>
              <w:t>Глава 2. СИСТЕМА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2" w:name="st10"/>
            <w:bookmarkEnd w:id="12"/>
            <w:r w:rsidRPr="000A3E9F">
              <w:rPr>
                <w:rFonts w:ascii="Arial" w:eastAsia="Times New Roman" w:hAnsi="Arial" w:cs="Arial"/>
                <w:b/>
                <w:bCs/>
                <w:color w:val="553311"/>
                <w:sz w:val="16"/>
                <w:szCs w:val="16"/>
                <w:lang w:eastAsia="ru-RU"/>
              </w:rPr>
              <w:t>Статья 10. Структура системы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Система образования включает в себя: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lastRenderedPageBreak/>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организации, осуществляющие обеспечение образовательной деятельности, оценку качества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Общее образование и профессиональное образование реализуются по уровням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В Российской Федерации устанавливаются следующие уровни общего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дошкольное образование;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начальное общее образование;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основное общее образование;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среднее общее образование.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В Российской Федерации устанавливаются следующие уровни профессионального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среднее профессиональное образование;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высшее образование - бакалавриат;</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высшее образование - специалитет, магистратура;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высшее образование - подготовка кадров высшей квалификации.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3" w:name="st11"/>
            <w:bookmarkEnd w:id="13"/>
            <w:r w:rsidRPr="000A3E9F">
              <w:rPr>
                <w:rFonts w:ascii="Arial" w:eastAsia="Times New Roman" w:hAnsi="Arial" w:cs="Arial"/>
                <w:b/>
                <w:bCs/>
                <w:color w:val="553311"/>
                <w:sz w:val="16"/>
                <w:szCs w:val="16"/>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Федеральные государственные образовательные стандарты и федеральные государственные требования обеспечивают:</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единство образовательного пространства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преемственность основных образовательных программ;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Федеральные государственные образовательные стандарты включают в себя требования к:</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результатам освоения основных образовательных программ.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lastRenderedPageBreak/>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4" w:name="st12"/>
            <w:bookmarkEnd w:id="14"/>
            <w:r w:rsidRPr="000A3E9F">
              <w:rPr>
                <w:rFonts w:ascii="Arial" w:eastAsia="Times New Roman" w:hAnsi="Arial" w:cs="Arial"/>
                <w:b/>
                <w:bCs/>
                <w:color w:val="553311"/>
                <w:sz w:val="16"/>
                <w:szCs w:val="16"/>
                <w:lang w:eastAsia="ru-RU"/>
              </w:rPr>
              <w:t>Статья 12. Образовательные программы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К основным образовательным программам относятся: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основные профессиональные образовательные программы: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К дополнительным образовательным программам относятся: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дополнительные профессиональные программы - программы повышения квалификации, программы профессиональной переподготовки.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w:t>
            </w:r>
            <w:r w:rsidRPr="000A3E9F">
              <w:rPr>
                <w:rFonts w:ascii="Arial" w:eastAsia="Times New Roman" w:hAnsi="Arial" w:cs="Arial"/>
                <w:color w:val="553311"/>
                <w:sz w:val="16"/>
                <w:szCs w:val="16"/>
                <w:lang w:eastAsia="ru-RU"/>
              </w:rPr>
              <w:lastRenderedPageBreak/>
              <w:t>профессионального обучения.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5" w:name="st13"/>
            <w:bookmarkEnd w:id="15"/>
            <w:r w:rsidRPr="000A3E9F">
              <w:rPr>
                <w:rFonts w:ascii="Arial" w:eastAsia="Times New Roman" w:hAnsi="Arial" w:cs="Arial"/>
                <w:b/>
                <w:bCs/>
                <w:color w:val="553311"/>
                <w:sz w:val="16"/>
                <w:szCs w:val="16"/>
                <w:lang w:eastAsia="ru-RU"/>
              </w:rPr>
              <w:t>Статья 13. Общие требования к реализации образовательных программ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Основные профессиональные образовательные программы предусматривают проведение практики обучающихся.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6" w:name="st14"/>
            <w:bookmarkEnd w:id="16"/>
            <w:r w:rsidRPr="000A3E9F">
              <w:rPr>
                <w:rFonts w:ascii="Arial" w:eastAsia="Times New Roman" w:hAnsi="Arial" w:cs="Arial"/>
                <w:b/>
                <w:bCs/>
                <w:color w:val="553311"/>
                <w:sz w:val="16"/>
                <w:szCs w:val="16"/>
                <w:lang w:eastAsia="ru-RU"/>
              </w:rPr>
              <w:t>Статья 14. Язык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7" w:name="st15"/>
            <w:bookmarkEnd w:id="17"/>
            <w:r w:rsidRPr="000A3E9F">
              <w:rPr>
                <w:rFonts w:ascii="Arial" w:eastAsia="Times New Roman" w:hAnsi="Arial" w:cs="Arial"/>
                <w:b/>
                <w:bCs/>
                <w:color w:val="553311"/>
                <w:sz w:val="16"/>
                <w:szCs w:val="16"/>
                <w:lang w:eastAsia="ru-RU"/>
              </w:rPr>
              <w:t>Статья 15. Сетевая форма реализации образовательных программ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В договоре о сетевой форме реализации образовательных программ указываются: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lastRenderedPageBreak/>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срок действия договора, порядок его изменения и прекращения.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8" w:name="st16"/>
            <w:bookmarkEnd w:id="18"/>
            <w:r w:rsidRPr="000A3E9F">
              <w:rPr>
                <w:rFonts w:ascii="Arial" w:eastAsia="Times New Roman" w:hAnsi="Arial" w:cs="Arial"/>
                <w:b/>
                <w:bCs/>
                <w:color w:val="553311"/>
                <w:sz w:val="16"/>
                <w:szCs w:val="16"/>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9" w:name="st17"/>
            <w:bookmarkEnd w:id="19"/>
            <w:r w:rsidRPr="000A3E9F">
              <w:rPr>
                <w:rFonts w:ascii="Arial" w:eastAsia="Times New Roman" w:hAnsi="Arial" w:cs="Arial"/>
                <w:b/>
                <w:bCs/>
                <w:color w:val="553311"/>
                <w:sz w:val="16"/>
                <w:szCs w:val="16"/>
                <w:lang w:eastAsia="ru-RU"/>
              </w:rPr>
              <w:t>Статья 17. Формы получения образования и формы обучения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В Российской Федерации образование может быть получено:</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в организациях, осуществляющих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вне организаций, осуществляющих образовательную деятельность (в форме семейного образования и самообразования).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Допускается сочетание различных форм получения образования и форм обучения.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20" w:name="st18"/>
            <w:bookmarkEnd w:id="20"/>
            <w:r w:rsidRPr="000A3E9F">
              <w:rPr>
                <w:rFonts w:ascii="Arial" w:eastAsia="Times New Roman" w:hAnsi="Arial" w:cs="Arial"/>
                <w:b/>
                <w:bCs/>
                <w:color w:val="553311"/>
                <w:sz w:val="16"/>
                <w:szCs w:val="16"/>
                <w:lang w:eastAsia="ru-RU"/>
              </w:rPr>
              <w:t>Статья 18. Печатные и электронные образовательные и информационные ресурсы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r w:rsidRPr="000A3E9F">
              <w:rPr>
                <w:rFonts w:ascii="Arial" w:eastAsia="Times New Roman" w:hAnsi="Arial" w:cs="Arial"/>
                <w:color w:val="553311"/>
                <w:sz w:val="16"/>
                <w:szCs w:val="16"/>
                <w:lang w:eastAsia="ru-RU"/>
              </w:rPr>
              <w:lastRenderedPageBreak/>
              <w:t>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21" w:name="st19"/>
            <w:bookmarkEnd w:id="21"/>
            <w:r w:rsidRPr="000A3E9F">
              <w:rPr>
                <w:rFonts w:ascii="Arial" w:eastAsia="Times New Roman" w:hAnsi="Arial" w:cs="Arial"/>
                <w:b/>
                <w:bCs/>
                <w:color w:val="553311"/>
                <w:sz w:val="16"/>
                <w:szCs w:val="16"/>
                <w:lang w:eastAsia="ru-RU"/>
              </w:rPr>
              <w:t>Статья 19. Научно-методическое и ресурсное обеспечение системы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22" w:name="st20"/>
            <w:bookmarkEnd w:id="22"/>
            <w:r w:rsidRPr="000A3E9F">
              <w:rPr>
                <w:rFonts w:ascii="Arial" w:eastAsia="Times New Roman" w:hAnsi="Arial" w:cs="Arial"/>
                <w:b/>
                <w:bCs/>
                <w:color w:val="553311"/>
                <w:sz w:val="16"/>
                <w:szCs w:val="16"/>
                <w:lang w:eastAsia="ru-RU"/>
              </w:rPr>
              <w:t>Статья 20. Экспериментальная и инновационная деятельность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23" w:name="glava3"/>
            <w:bookmarkEnd w:id="23"/>
            <w:r w:rsidRPr="000A3E9F">
              <w:rPr>
                <w:rFonts w:ascii="Arial" w:eastAsia="Times New Roman" w:hAnsi="Arial" w:cs="Arial"/>
                <w:b/>
                <w:bCs/>
                <w:color w:val="553311"/>
                <w:sz w:val="16"/>
                <w:szCs w:val="16"/>
                <w:lang w:eastAsia="ru-RU"/>
              </w:rPr>
              <w:t>Глава 3. ЛИЦА, ОСУЩЕСТВЛЯЮЩИЕ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24" w:name="st21"/>
            <w:bookmarkEnd w:id="24"/>
            <w:r w:rsidRPr="000A3E9F">
              <w:rPr>
                <w:rFonts w:ascii="Arial" w:eastAsia="Times New Roman" w:hAnsi="Arial" w:cs="Arial"/>
                <w:b/>
                <w:bCs/>
                <w:color w:val="553311"/>
                <w:sz w:val="16"/>
                <w:szCs w:val="16"/>
                <w:lang w:eastAsia="ru-RU"/>
              </w:rPr>
              <w:t>Статья 21. Образовательная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w:t>
            </w:r>
            <w:r w:rsidRPr="000A3E9F">
              <w:rPr>
                <w:rFonts w:ascii="Arial" w:eastAsia="Times New Roman" w:hAnsi="Arial" w:cs="Arial"/>
                <w:color w:val="553311"/>
                <w:sz w:val="16"/>
                <w:szCs w:val="16"/>
                <w:lang w:eastAsia="ru-RU"/>
              </w:rPr>
              <w:lastRenderedPageBreak/>
              <w:t>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25" w:name="st22"/>
            <w:bookmarkEnd w:id="25"/>
            <w:r w:rsidRPr="000A3E9F">
              <w:rPr>
                <w:rFonts w:ascii="Arial" w:eastAsia="Times New Roman" w:hAnsi="Arial" w:cs="Arial"/>
                <w:b/>
                <w:bCs/>
                <w:color w:val="553311"/>
                <w:sz w:val="16"/>
                <w:szCs w:val="16"/>
                <w:lang w:eastAsia="ru-RU"/>
              </w:rPr>
              <w:t>Статья 22. Создание, реорганизация, ликвидация образовательных организаций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Образовательная организация в зависимости от того, кем она создана, является государственной, муниципальной или частной.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26" w:name="st23"/>
            <w:bookmarkEnd w:id="26"/>
            <w:r w:rsidRPr="000A3E9F">
              <w:rPr>
                <w:rFonts w:ascii="Arial" w:eastAsia="Times New Roman" w:hAnsi="Arial" w:cs="Arial"/>
                <w:b/>
                <w:bCs/>
                <w:color w:val="553311"/>
                <w:sz w:val="16"/>
                <w:szCs w:val="16"/>
                <w:lang w:eastAsia="ru-RU"/>
              </w:rPr>
              <w:t>Статья 23. Типы образовательных организаций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дошкольные образовательные организации - дополнительные общеразвивающие программы;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lastRenderedPageBreak/>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27" w:name="st24"/>
            <w:bookmarkEnd w:id="27"/>
            <w:r w:rsidRPr="000A3E9F">
              <w:rPr>
                <w:rFonts w:ascii="Arial" w:eastAsia="Times New Roman" w:hAnsi="Arial" w:cs="Arial"/>
                <w:b/>
                <w:bCs/>
                <w:color w:val="553311"/>
                <w:sz w:val="16"/>
                <w:szCs w:val="16"/>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28" w:name="st25"/>
            <w:bookmarkEnd w:id="28"/>
            <w:r w:rsidRPr="000A3E9F">
              <w:rPr>
                <w:rFonts w:ascii="Arial" w:eastAsia="Times New Roman" w:hAnsi="Arial" w:cs="Arial"/>
                <w:b/>
                <w:bCs/>
                <w:color w:val="553311"/>
                <w:sz w:val="16"/>
                <w:szCs w:val="16"/>
                <w:lang w:eastAsia="ru-RU"/>
              </w:rPr>
              <w:t>Статья 25. Устав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тип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учредитель или учредители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виды реализуемых образовательных программ с указанием уровня образования и (или) направленности;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структура и компетенция органов управления образовательной организацией, порядок их формирования и сроки полномочий.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29" w:name="st26"/>
            <w:bookmarkEnd w:id="29"/>
            <w:r w:rsidRPr="000A3E9F">
              <w:rPr>
                <w:rFonts w:ascii="Arial" w:eastAsia="Times New Roman" w:hAnsi="Arial" w:cs="Arial"/>
                <w:b/>
                <w:bCs/>
                <w:color w:val="553311"/>
                <w:sz w:val="16"/>
                <w:szCs w:val="16"/>
                <w:lang w:eastAsia="ru-RU"/>
              </w:rPr>
              <w:t>Статья 26. Управление образовательной организацией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Управление образовательной организацией осуществляется на основе сочетания принципов единоначалия и коллегиальности.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w:t>
            </w:r>
            <w:r w:rsidRPr="000A3E9F">
              <w:rPr>
                <w:rFonts w:ascii="Arial" w:eastAsia="Times New Roman" w:hAnsi="Arial" w:cs="Arial"/>
                <w:color w:val="553311"/>
                <w:sz w:val="16"/>
                <w:szCs w:val="16"/>
                <w:lang w:eastAsia="ru-RU"/>
              </w:rPr>
              <w:lastRenderedPageBreak/>
              <w:t>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30" w:name="st27"/>
            <w:bookmarkEnd w:id="30"/>
            <w:r w:rsidRPr="000A3E9F">
              <w:rPr>
                <w:rFonts w:ascii="Arial" w:eastAsia="Times New Roman" w:hAnsi="Arial" w:cs="Arial"/>
                <w:b/>
                <w:bCs/>
                <w:color w:val="553311"/>
                <w:sz w:val="16"/>
                <w:szCs w:val="16"/>
                <w:lang w:eastAsia="ru-RU"/>
              </w:rPr>
              <w:t>Статья 27. Структура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Образовательные организации самостоятельны в формировании своей структуры, если иное не установлено федеральными законами.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Представительство образовательной организации открывается и закрывается образовательной организацией.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31" w:name="st28"/>
            <w:bookmarkEnd w:id="31"/>
            <w:r w:rsidRPr="000A3E9F">
              <w:rPr>
                <w:rFonts w:ascii="Arial" w:eastAsia="Times New Roman" w:hAnsi="Arial" w:cs="Arial"/>
                <w:b/>
                <w:bCs/>
                <w:color w:val="553311"/>
                <w:sz w:val="16"/>
                <w:szCs w:val="16"/>
                <w:lang w:eastAsia="ru-RU"/>
              </w:rPr>
              <w:t>Статья 28. Компетенция, права, обязанности и ответственность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К компетенции образовательной организации в установленной сфере деятельности относятся: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установление штатного расписания, если иное не установлено нормативными правовыми актами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разработка и утверждение образовательных программ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прием обучающихся в образовательную организацию;</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w:t>
            </w:r>
            <w:r w:rsidRPr="000A3E9F">
              <w:rPr>
                <w:rFonts w:ascii="Arial" w:eastAsia="Times New Roman" w:hAnsi="Arial" w:cs="Arial"/>
                <w:color w:val="553311"/>
                <w:sz w:val="16"/>
                <w:szCs w:val="16"/>
                <w:lang w:eastAsia="ru-RU"/>
              </w:rPr>
              <w:lastRenderedPageBreak/>
              <w:t>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12) использование и совершенствование методов обучения и воспитания, образовательных технологий, электронного обучения;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13) проведение самообследования, обеспечение функционирования внутренней системы оценки качества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14) обеспечение в образовательной организации, имеющей интернат, необходимых условий содержания обучающихся;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16) создание условий для занятия обучающимися физической культурой и спортом;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17) приобретение или изготовление бланков документов об образовании и (или) о квалификации;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20) организация научно-методической работы, в том числе организация и проведение научных и методических конференций, семинаров;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21) обеспечение создания и ведения официального сайта образовательной организации в сети "Интернет";</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22) иные вопросы в соответствии с законодательством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32" w:name="st29"/>
            <w:bookmarkEnd w:id="32"/>
            <w:r w:rsidRPr="000A3E9F">
              <w:rPr>
                <w:rFonts w:ascii="Arial" w:eastAsia="Times New Roman" w:hAnsi="Arial" w:cs="Arial"/>
                <w:b/>
                <w:bCs/>
                <w:color w:val="553311"/>
                <w:sz w:val="16"/>
                <w:szCs w:val="16"/>
                <w:lang w:eastAsia="ru-RU"/>
              </w:rPr>
              <w:t>Статья 29. Информационная открытость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Образовательные организации обеспечивают открытость и доступность: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информации: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б) о структуре и об органах управления образовательной организацией;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д) о языках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е) о федеральных государственных образовательных стандартах, об образовательных стандартах (при их наличии);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з) о персональном составе педагогических работников с указанием уровня образования, квалификации и опыта работы;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w:t>
            </w:r>
            <w:r w:rsidRPr="000A3E9F">
              <w:rPr>
                <w:rFonts w:ascii="Arial" w:eastAsia="Times New Roman" w:hAnsi="Arial" w:cs="Arial"/>
                <w:color w:val="553311"/>
                <w:sz w:val="16"/>
                <w:szCs w:val="16"/>
                <w:lang w:eastAsia="ru-RU"/>
              </w:rPr>
              <w:lastRenderedPageBreak/>
              <w:t>профессионального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н) о наличии и об условиях предоставления обучающимся стипендий, мер социальной поддержки;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р) о поступлении финансовых и материальных средств и об их расходовании по итогам финансового года;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с) о трудоустройстве выпускников;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копий: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а) устава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б) лицензии на осуществление образовательной деятельности (с приложениями);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в) свидетельства о государственной аккредитации (с приложениями);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33" w:name="st30"/>
            <w:bookmarkEnd w:id="33"/>
            <w:r w:rsidRPr="000A3E9F">
              <w:rPr>
                <w:rFonts w:ascii="Arial" w:eastAsia="Times New Roman" w:hAnsi="Arial" w:cs="Arial"/>
                <w:b/>
                <w:bCs/>
                <w:color w:val="553311"/>
                <w:sz w:val="16"/>
                <w:szCs w:val="16"/>
                <w:lang w:eastAsia="ru-RU"/>
              </w:rPr>
              <w:t>Статья 30. Локальные нормативные акты, содержащие нормы, регулирующие образовательные отношения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34" w:name="st31"/>
            <w:bookmarkEnd w:id="34"/>
            <w:r w:rsidRPr="000A3E9F">
              <w:rPr>
                <w:rFonts w:ascii="Arial" w:eastAsia="Times New Roman" w:hAnsi="Arial" w:cs="Arial"/>
                <w:b/>
                <w:bCs/>
                <w:color w:val="553311"/>
                <w:sz w:val="16"/>
                <w:szCs w:val="16"/>
                <w:lang w:eastAsia="ru-RU"/>
              </w:rPr>
              <w:t>Статья 31. Организации, осуществляющие обучение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lastRenderedPageBreak/>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35" w:name="st32"/>
            <w:bookmarkEnd w:id="35"/>
            <w:r w:rsidRPr="000A3E9F">
              <w:rPr>
                <w:rFonts w:ascii="Arial" w:eastAsia="Times New Roman" w:hAnsi="Arial" w:cs="Arial"/>
                <w:b/>
                <w:bCs/>
                <w:color w:val="553311"/>
                <w:sz w:val="16"/>
                <w:szCs w:val="16"/>
                <w:lang w:eastAsia="ru-RU"/>
              </w:rPr>
              <w:t>Статья 32. Индивидуальные предприниматели, осуществляющие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36" w:name="glava4"/>
            <w:bookmarkEnd w:id="36"/>
            <w:r w:rsidRPr="000A3E9F">
              <w:rPr>
                <w:rFonts w:ascii="Arial" w:eastAsia="Times New Roman" w:hAnsi="Arial" w:cs="Arial"/>
                <w:b/>
                <w:bCs/>
                <w:color w:val="553311"/>
                <w:sz w:val="16"/>
                <w:szCs w:val="16"/>
                <w:lang w:eastAsia="ru-RU"/>
              </w:rPr>
              <w:t>Глава 4. ОБУЧАЮЩИЕСЯ И ИХ РОДИТЕЛИ (ЗАКОННЫЕ ПРЕДСТАВИТЕЛИ)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37" w:name="st33"/>
            <w:bookmarkEnd w:id="37"/>
            <w:r w:rsidRPr="000A3E9F">
              <w:rPr>
                <w:rFonts w:ascii="Arial" w:eastAsia="Times New Roman" w:hAnsi="Arial" w:cs="Arial"/>
                <w:b/>
                <w:bCs/>
                <w:color w:val="553311"/>
                <w:sz w:val="16"/>
                <w:szCs w:val="16"/>
                <w:lang w:eastAsia="ru-RU"/>
              </w:rPr>
              <w:t>Статья 33. Обучающиеся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аспиранты - лица, обучающиеся в аспирантуре по программе подготовки научно-педагогических кадров;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ординаторы - лица, обучающиеся по программам ординатуры;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ассистенты-стажеры - лица, обучающиеся по программам ассистентуры-стажировки;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38" w:name="st34"/>
            <w:bookmarkEnd w:id="38"/>
            <w:r w:rsidRPr="000A3E9F">
              <w:rPr>
                <w:rFonts w:ascii="Arial" w:eastAsia="Times New Roman" w:hAnsi="Arial" w:cs="Arial"/>
                <w:b/>
                <w:bCs/>
                <w:color w:val="553311"/>
                <w:sz w:val="16"/>
                <w:szCs w:val="16"/>
                <w:lang w:eastAsia="ru-RU"/>
              </w:rPr>
              <w:t>Статья 34. Основные права обучающихся и меры их социальной поддержки и стимулирования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Обучающимся предоставляются академические права 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w:t>
            </w:r>
            <w:r w:rsidRPr="000A3E9F">
              <w:rPr>
                <w:rFonts w:ascii="Arial" w:eastAsia="Times New Roman" w:hAnsi="Arial" w:cs="Arial"/>
                <w:color w:val="553311"/>
                <w:sz w:val="16"/>
                <w:szCs w:val="16"/>
                <w:lang w:eastAsia="ru-RU"/>
              </w:rPr>
              <w:lastRenderedPageBreak/>
              <w:t>одновременное освоение нескольких основных профессиональных образовательных программ;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свободу совести, информации, свободное выражение собственных взглядов и убеждений;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17) участие в управлении образовательной организацией в порядке, установленном ее уставом;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19) обжалование актов образовательной организации в установленном законодательством Российской Федерации порядке;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25) опубликование своих работ в изданиях образовательной организации на бесплатной основе;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Обучающимся предоставляются следующие меры социальной поддержки и стимулирования: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транспортное обеспечение в соответствии со статьей 40 настоящего Федерального закона;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получение стипендий, материальной помощи и других денежных выплат, предусмотренных законодательством об образовании;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lastRenderedPageBreak/>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39" w:name="st35"/>
            <w:bookmarkEnd w:id="39"/>
            <w:r w:rsidRPr="000A3E9F">
              <w:rPr>
                <w:rFonts w:ascii="Arial" w:eastAsia="Times New Roman" w:hAnsi="Arial" w:cs="Arial"/>
                <w:b/>
                <w:bCs/>
                <w:color w:val="553311"/>
                <w:sz w:val="16"/>
                <w:szCs w:val="16"/>
                <w:lang w:eastAsia="ru-RU"/>
              </w:rPr>
              <w:t>Статья 35. Пользование учебниками, учебными пособиями, средствами обучения и воспитания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40" w:name="st36"/>
            <w:bookmarkEnd w:id="40"/>
            <w:r w:rsidRPr="000A3E9F">
              <w:rPr>
                <w:rFonts w:ascii="Arial" w:eastAsia="Times New Roman" w:hAnsi="Arial" w:cs="Arial"/>
                <w:b/>
                <w:bCs/>
                <w:color w:val="553311"/>
                <w:sz w:val="16"/>
                <w:szCs w:val="16"/>
                <w:lang w:eastAsia="ru-RU"/>
              </w:rPr>
              <w:t>Статья 36. Стипендии и другие денежные выплаты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В Российской Федерации устанавливаются следующие виды стипендий: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государственная академическая стипендия студентам;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государственная социальная стипендия студентам;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государственные стипендии аспирантам, ординаторам, ассистентам-стажерам;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стипендии Президента Российской Федерации и стипендии Правительства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именные стипендии;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стипендии обучающимся, назначаемые юридическими лицами или физическими лицами, в том числе направившими их на обучение;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стипендии слушателям подготовительных отделений в случаях, предусмотренных настоящим Федеральным законом.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w:t>
            </w:r>
            <w:r w:rsidRPr="000A3E9F">
              <w:rPr>
                <w:rFonts w:ascii="Arial" w:eastAsia="Times New Roman" w:hAnsi="Arial" w:cs="Arial"/>
                <w:color w:val="553311"/>
                <w:sz w:val="16"/>
                <w:szCs w:val="16"/>
                <w:lang w:eastAsia="ru-RU"/>
              </w:rPr>
              <w:lastRenderedPageBreak/>
              <w:t>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41" w:name="st37"/>
            <w:bookmarkEnd w:id="41"/>
            <w:r w:rsidRPr="000A3E9F">
              <w:rPr>
                <w:rFonts w:ascii="Arial" w:eastAsia="Times New Roman" w:hAnsi="Arial" w:cs="Arial"/>
                <w:b/>
                <w:bCs/>
                <w:color w:val="553311"/>
                <w:sz w:val="16"/>
                <w:szCs w:val="16"/>
                <w:lang w:eastAsia="ru-RU"/>
              </w:rPr>
              <w:t>Статья 37. Организация питания обучающихся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Организация питания обучающихся возлагается на организации, осуществляющие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Расписание занятий должно предусматривать перерыв достаточной продолжительности для питания обучающихся.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42" w:name="st38"/>
            <w:bookmarkEnd w:id="42"/>
            <w:r w:rsidRPr="000A3E9F">
              <w:rPr>
                <w:rFonts w:ascii="Arial" w:eastAsia="Times New Roman" w:hAnsi="Arial" w:cs="Arial"/>
                <w:b/>
                <w:bCs/>
                <w:color w:val="553311"/>
                <w:sz w:val="16"/>
                <w:szCs w:val="16"/>
                <w:lang w:eastAsia="ru-RU"/>
              </w:rPr>
              <w:t>Статья 38. Обеспечение вещевым имуществом (обмундированием)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lastRenderedPageBreak/>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43" w:name="st39"/>
            <w:bookmarkEnd w:id="43"/>
            <w:r w:rsidRPr="000A3E9F">
              <w:rPr>
                <w:rFonts w:ascii="Arial" w:eastAsia="Times New Roman" w:hAnsi="Arial" w:cs="Arial"/>
                <w:b/>
                <w:bCs/>
                <w:color w:val="553311"/>
                <w:sz w:val="16"/>
                <w:szCs w:val="16"/>
                <w:lang w:eastAsia="ru-RU"/>
              </w:rPr>
              <w:t>Статья 39. Предоставление жилых помещений в общежитиях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44" w:name="st40"/>
            <w:bookmarkEnd w:id="44"/>
            <w:r w:rsidRPr="000A3E9F">
              <w:rPr>
                <w:rFonts w:ascii="Arial" w:eastAsia="Times New Roman" w:hAnsi="Arial" w:cs="Arial"/>
                <w:b/>
                <w:bCs/>
                <w:color w:val="553311"/>
                <w:sz w:val="16"/>
                <w:szCs w:val="16"/>
                <w:lang w:eastAsia="ru-RU"/>
              </w:rPr>
              <w:t>Статья 40. Транспортное обеспечение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45" w:name="st41"/>
            <w:bookmarkEnd w:id="45"/>
            <w:r w:rsidRPr="000A3E9F">
              <w:rPr>
                <w:rFonts w:ascii="Arial" w:eastAsia="Times New Roman" w:hAnsi="Arial" w:cs="Arial"/>
                <w:b/>
                <w:bCs/>
                <w:color w:val="553311"/>
                <w:sz w:val="16"/>
                <w:szCs w:val="16"/>
                <w:lang w:eastAsia="ru-RU"/>
              </w:rPr>
              <w:t>Статья 41. Охрана здоровья обучающихся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Охрана здоровья обучающихся включает в себя: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оказание первичной медико-санитарной помощи в порядке, установленном законодательством в сфере охраны здоровья;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организацию питания обучающихся;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определение оптимальной учебной, внеучебной нагрузки, режима учебных занятий и продолжительности каникул;</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пропаганду и обучение навыкам здорового образа жизни, требованиям охраны труда;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обеспечение безопасности обучающихся во время пребывания в организации, осуществляющей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проведение санитарно-противоэпидемических и профилактических мероприятий.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текущий контроль за состоянием здоровья обучающихся;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соблюдение государственных санитарно-эпидемиологических правил и нормативов;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46" w:name="st42"/>
            <w:bookmarkEnd w:id="46"/>
            <w:r w:rsidRPr="000A3E9F">
              <w:rPr>
                <w:rFonts w:ascii="Arial" w:eastAsia="Times New Roman" w:hAnsi="Arial" w:cs="Arial"/>
                <w:b/>
                <w:bCs/>
                <w:color w:val="553311"/>
                <w:sz w:val="16"/>
                <w:szCs w:val="16"/>
                <w:lang w:eastAsia="ru-RU"/>
              </w:rPr>
              <w:lastRenderedPageBreak/>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Психолого-педагогическая, медицинская и социальная помощь включает в себя: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психолого-педагогическое консультирование обучающихся, их родителей (законных представителей) и педагогических работников;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коррекционно-развивающие и компенсирующие занятия с обучающимися, логопедическую помощь обучающимся;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комплекс реабилитационных и других медицинских мероприятий;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помощь обучающимся в профориентации, получении профессии и социальной адаптации.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47" w:name="st43"/>
            <w:bookmarkEnd w:id="47"/>
            <w:r w:rsidRPr="000A3E9F">
              <w:rPr>
                <w:rFonts w:ascii="Arial" w:eastAsia="Times New Roman" w:hAnsi="Arial" w:cs="Arial"/>
                <w:b/>
                <w:bCs/>
                <w:color w:val="553311"/>
                <w:sz w:val="16"/>
                <w:szCs w:val="16"/>
                <w:lang w:eastAsia="ru-RU"/>
              </w:rPr>
              <w:t>Статья 43. Обязанности и ответственность обучающихся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Обучающиеся обязаны: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бережно относиться к имуществу организации, осуществляющей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w:t>
            </w:r>
            <w:r w:rsidRPr="000A3E9F">
              <w:rPr>
                <w:rFonts w:ascii="Arial" w:eastAsia="Times New Roman" w:hAnsi="Arial" w:cs="Arial"/>
                <w:color w:val="553311"/>
                <w:sz w:val="16"/>
                <w:szCs w:val="16"/>
                <w:lang w:eastAsia="ru-RU"/>
              </w:rPr>
              <w:lastRenderedPageBreak/>
              <w:t>(законных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48" w:name="st44"/>
            <w:bookmarkEnd w:id="48"/>
            <w:r w:rsidRPr="000A3E9F">
              <w:rPr>
                <w:rFonts w:ascii="Arial" w:eastAsia="Times New Roman" w:hAnsi="Arial" w:cs="Arial"/>
                <w:b/>
                <w:bCs/>
                <w:color w:val="553311"/>
                <w:sz w:val="16"/>
                <w:szCs w:val="16"/>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Родители (законные представители) несовершеннолетних обучающихся имеют право:</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защищать права и законные интересы обучающихся;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Родители (законные представители) несовершеннолетних обучающихся обязаны: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обеспечить получение детьми общего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уважать честь и достоинство обучающихся и работников организации, осуществляющей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49" w:name="st45"/>
            <w:bookmarkEnd w:id="49"/>
            <w:r w:rsidRPr="000A3E9F">
              <w:rPr>
                <w:rFonts w:ascii="Arial" w:eastAsia="Times New Roman" w:hAnsi="Arial" w:cs="Arial"/>
                <w:b/>
                <w:bCs/>
                <w:color w:val="553311"/>
                <w:sz w:val="16"/>
                <w:szCs w:val="16"/>
                <w:lang w:eastAsia="ru-RU"/>
              </w:rPr>
              <w:t>Статья 45. Защита прав обучающихся, родителей (законных представителей) несовершеннолетних обучающихся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использовать не запрещенные законодательством Российской Федерации иные способы защиты прав и законных интересов.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w:t>
            </w:r>
            <w:r w:rsidRPr="000A3E9F">
              <w:rPr>
                <w:rFonts w:ascii="Arial" w:eastAsia="Times New Roman" w:hAnsi="Arial" w:cs="Arial"/>
                <w:color w:val="553311"/>
                <w:sz w:val="16"/>
                <w:szCs w:val="16"/>
                <w:lang w:eastAsia="ru-RU"/>
              </w:rPr>
              <w:lastRenderedPageBreak/>
              <w:t>родителей (законных представителей) несовершеннолетних обучающихся, работников организации, осуществляющей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50" w:name="glava5"/>
            <w:bookmarkEnd w:id="50"/>
            <w:r w:rsidRPr="000A3E9F">
              <w:rPr>
                <w:rFonts w:ascii="Arial" w:eastAsia="Times New Roman" w:hAnsi="Arial" w:cs="Arial"/>
                <w:b/>
                <w:bCs/>
                <w:color w:val="553311"/>
                <w:sz w:val="16"/>
                <w:szCs w:val="16"/>
                <w:lang w:eastAsia="ru-RU"/>
              </w:rPr>
              <w:t>Глава 5. ПЕДАГОГИЧЕСКИЕ, РУКОВОДЯЩИЕ И ИНЫЕ РАБОТНИКИ ОРГАНИЗАЦИЙ, ОСУЩЕСТВЛЯЮЩИХ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51" w:name="st46"/>
            <w:bookmarkEnd w:id="51"/>
            <w:r w:rsidRPr="000A3E9F">
              <w:rPr>
                <w:rFonts w:ascii="Arial" w:eastAsia="Times New Roman" w:hAnsi="Arial" w:cs="Arial"/>
                <w:b/>
                <w:bCs/>
                <w:color w:val="553311"/>
                <w:sz w:val="16"/>
                <w:szCs w:val="16"/>
                <w:lang w:eastAsia="ru-RU"/>
              </w:rPr>
              <w:t>Статья 46. Право на занятие педагогической деятельностью</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52" w:name="st47"/>
            <w:bookmarkEnd w:id="52"/>
            <w:r w:rsidRPr="000A3E9F">
              <w:rPr>
                <w:rFonts w:ascii="Arial" w:eastAsia="Times New Roman" w:hAnsi="Arial" w:cs="Arial"/>
                <w:b/>
                <w:bCs/>
                <w:color w:val="553311"/>
                <w:sz w:val="16"/>
                <w:szCs w:val="16"/>
                <w:lang w:eastAsia="ru-RU"/>
              </w:rPr>
              <w:t>Статья 47. Правовой статус педагогических работников. Права и свободы педагогических работников, гарантии их реализации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Педагогические работники пользуются следующими академическими правами и свободами: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свобода преподавания, свободное выражение своего мнения, свобода от вмешательства в профессиональную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свобода выбора и использования педагогически обоснованных форм, средств, методов обучения и воспитания;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12) право на обращение в комиссию по урегулированию споров между участниками образовательных отношений;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Педагогические работники имеют следующие трудовые права и социальные гарантии: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право на сокращенную продолжительность рабочего времени;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право на досрочное назначение трудовой пенсии по старости в порядке, установленном законодательством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w:t>
            </w:r>
            <w:r w:rsidRPr="000A3E9F">
              <w:rPr>
                <w:rFonts w:ascii="Arial" w:eastAsia="Times New Roman" w:hAnsi="Arial" w:cs="Arial"/>
                <w:color w:val="553311"/>
                <w:sz w:val="16"/>
                <w:szCs w:val="16"/>
                <w:lang w:eastAsia="ru-RU"/>
              </w:rPr>
              <w:lastRenderedPageBreak/>
              <w:t>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53" w:name="st48"/>
            <w:bookmarkEnd w:id="53"/>
            <w:r w:rsidRPr="000A3E9F">
              <w:rPr>
                <w:rFonts w:ascii="Arial" w:eastAsia="Times New Roman" w:hAnsi="Arial" w:cs="Arial"/>
                <w:b/>
                <w:bCs/>
                <w:color w:val="553311"/>
                <w:sz w:val="16"/>
                <w:szCs w:val="16"/>
                <w:lang w:eastAsia="ru-RU"/>
              </w:rPr>
              <w:t>Статья 48. Обязанности и ответственность педагогических работников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Педагогические работники обязаны: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соблюдать правовые, нравственные и этические нормы, следовать требованиям профессиональной этики;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уважать честь и достоинство обучающихся и других участников образовательных отношений;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применять педагогически обоснованные и обеспечивающие высокое качество образования формы, методы обучения и воспитания;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систематически повышать свой профессиональный уровень;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проходить аттестацию на соответствие занимаемой должности в порядке, установленном законодательством об образовании;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54" w:name="st49"/>
            <w:bookmarkEnd w:id="54"/>
            <w:r w:rsidRPr="000A3E9F">
              <w:rPr>
                <w:rFonts w:ascii="Arial" w:eastAsia="Times New Roman" w:hAnsi="Arial" w:cs="Arial"/>
                <w:b/>
                <w:bCs/>
                <w:color w:val="553311"/>
                <w:sz w:val="16"/>
                <w:szCs w:val="16"/>
                <w:lang w:eastAsia="ru-RU"/>
              </w:rPr>
              <w:t>Статья 49. Аттестация педагогических работников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w:t>
            </w:r>
            <w:r w:rsidRPr="000A3E9F">
              <w:rPr>
                <w:rFonts w:ascii="Arial" w:eastAsia="Times New Roman" w:hAnsi="Arial" w:cs="Arial"/>
                <w:color w:val="553311"/>
                <w:sz w:val="16"/>
                <w:szCs w:val="16"/>
                <w:lang w:eastAsia="ru-RU"/>
              </w:rPr>
              <w:lastRenderedPageBreak/>
              <w:t>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55" w:name="st50"/>
            <w:bookmarkEnd w:id="55"/>
            <w:r w:rsidRPr="000A3E9F">
              <w:rPr>
                <w:rFonts w:ascii="Arial" w:eastAsia="Times New Roman" w:hAnsi="Arial" w:cs="Arial"/>
                <w:b/>
                <w:bCs/>
                <w:color w:val="553311"/>
                <w:sz w:val="16"/>
                <w:szCs w:val="16"/>
                <w:lang w:eastAsia="ru-RU"/>
              </w:rPr>
              <w:t>Статья 50. Научно-педагогические работники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участвовать в обсуждении вопросов, относящихся к деятельности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формировать у обучающихся профессиональные качества по избранным профессии, специальности или направлению подготовки;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развивать у обучающихся самостоятельность, инициативу, творческие способности.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56" w:name="st51"/>
            <w:bookmarkEnd w:id="56"/>
            <w:r w:rsidRPr="000A3E9F">
              <w:rPr>
                <w:rFonts w:ascii="Arial" w:eastAsia="Times New Roman" w:hAnsi="Arial" w:cs="Arial"/>
                <w:b/>
                <w:bCs/>
                <w:color w:val="553311"/>
                <w:sz w:val="16"/>
                <w:szCs w:val="16"/>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назначается учредителем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назначается Президентом Российской Федерации в случаях, установленных федеральными законами;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назначается Правительством Российской Федерации (для ректоров федеральных университетов).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12. Совмещение должностей ректора и президента образовательной организации высшего образования не допускается.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57" w:name="st52"/>
            <w:bookmarkEnd w:id="57"/>
            <w:r w:rsidRPr="000A3E9F">
              <w:rPr>
                <w:rFonts w:ascii="Arial" w:eastAsia="Times New Roman" w:hAnsi="Arial" w:cs="Arial"/>
                <w:b/>
                <w:bCs/>
                <w:color w:val="553311"/>
                <w:sz w:val="16"/>
                <w:szCs w:val="16"/>
                <w:lang w:eastAsia="ru-RU"/>
              </w:rPr>
              <w:t>Статья 52. Иные работники образовательных организаций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lastRenderedPageBreak/>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58" w:name="glava6"/>
            <w:bookmarkEnd w:id="58"/>
            <w:r w:rsidRPr="000A3E9F">
              <w:rPr>
                <w:rFonts w:ascii="Arial" w:eastAsia="Times New Roman" w:hAnsi="Arial" w:cs="Arial"/>
                <w:b/>
                <w:bCs/>
                <w:color w:val="553311"/>
                <w:sz w:val="16"/>
                <w:szCs w:val="16"/>
                <w:lang w:eastAsia="ru-RU"/>
              </w:rPr>
              <w:t>Глава 6. ОСНОВАНИЯ ВОЗНИКНОВЕНИЯ, ИЗМЕНЕНИЯ И ПРЕКРАЩЕНИЯ ОБРАЗОВАТЕЛЬНЫХ ОТНОШЕНИЙ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59" w:name="st53"/>
            <w:bookmarkEnd w:id="59"/>
            <w:r w:rsidRPr="000A3E9F">
              <w:rPr>
                <w:rFonts w:ascii="Arial" w:eastAsia="Times New Roman" w:hAnsi="Arial" w:cs="Arial"/>
                <w:b/>
                <w:bCs/>
                <w:color w:val="553311"/>
                <w:sz w:val="16"/>
                <w:szCs w:val="16"/>
                <w:lang w:eastAsia="ru-RU"/>
              </w:rPr>
              <w:t>Статья 53. Возникновение образовательных отношений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60" w:name="st54"/>
            <w:bookmarkEnd w:id="60"/>
            <w:r w:rsidRPr="000A3E9F">
              <w:rPr>
                <w:rFonts w:ascii="Arial" w:eastAsia="Times New Roman" w:hAnsi="Arial" w:cs="Arial"/>
                <w:b/>
                <w:bCs/>
                <w:color w:val="553311"/>
                <w:sz w:val="16"/>
                <w:szCs w:val="16"/>
                <w:lang w:eastAsia="ru-RU"/>
              </w:rPr>
              <w:t>Статья 54. Договор об образовании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Договор об образовании заключается в простой письменной форме между:</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Правила оказания платных образовательных услуг утверждаются Правительством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61" w:name="st55"/>
            <w:bookmarkEnd w:id="61"/>
            <w:r w:rsidRPr="000A3E9F">
              <w:rPr>
                <w:rFonts w:ascii="Arial" w:eastAsia="Times New Roman" w:hAnsi="Arial" w:cs="Arial"/>
                <w:b/>
                <w:bCs/>
                <w:color w:val="553311"/>
                <w:sz w:val="16"/>
                <w:szCs w:val="16"/>
                <w:lang w:eastAsia="ru-RU"/>
              </w:rPr>
              <w:t>Статья 55. Общие требования к приему на обучение в организацию, осуществляющую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w:t>
            </w:r>
            <w:r w:rsidRPr="000A3E9F">
              <w:rPr>
                <w:rFonts w:ascii="Arial" w:eastAsia="Times New Roman" w:hAnsi="Arial" w:cs="Arial"/>
                <w:color w:val="553311"/>
                <w:sz w:val="16"/>
                <w:szCs w:val="16"/>
                <w:lang w:eastAsia="ru-RU"/>
              </w:rPr>
              <w:lastRenderedPageBreak/>
              <w:t>если иное не предусмотрено настоящим Федеральным законом.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62" w:name="st56"/>
            <w:bookmarkEnd w:id="62"/>
            <w:r w:rsidRPr="000A3E9F">
              <w:rPr>
                <w:rFonts w:ascii="Arial" w:eastAsia="Times New Roman" w:hAnsi="Arial" w:cs="Arial"/>
                <w:b/>
                <w:bCs/>
                <w:color w:val="553311"/>
                <w:sz w:val="16"/>
                <w:szCs w:val="16"/>
                <w:lang w:eastAsia="ru-RU"/>
              </w:rPr>
              <w:t>Статья 56. Целевой прием. Договор о целевом приеме и договор о целевом обучении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Существенными условиями договора о целевом приеме являются: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Существенными условиями договора о целевом обучении являются: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основания освобождения гражданина от исполнения обязательства по трудоустройству.</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63" w:name="st57"/>
            <w:bookmarkEnd w:id="63"/>
            <w:r w:rsidRPr="000A3E9F">
              <w:rPr>
                <w:rFonts w:ascii="Arial" w:eastAsia="Times New Roman" w:hAnsi="Arial" w:cs="Arial"/>
                <w:b/>
                <w:bCs/>
                <w:color w:val="553311"/>
                <w:sz w:val="16"/>
                <w:szCs w:val="16"/>
                <w:lang w:eastAsia="ru-RU"/>
              </w:rPr>
              <w:t>Статья 57. Изменение образовательных отношений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w:t>
            </w:r>
            <w:r w:rsidRPr="000A3E9F">
              <w:rPr>
                <w:rFonts w:ascii="Arial" w:eastAsia="Times New Roman" w:hAnsi="Arial" w:cs="Arial"/>
                <w:color w:val="553311"/>
                <w:sz w:val="16"/>
                <w:szCs w:val="16"/>
                <w:lang w:eastAsia="ru-RU"/>
              </w:rPr>
              <w:lastRenderedPageBreak/>
              <w:t>осуществляющей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64" w:name="st58"/>
            <w:bookmarkEnd w:id="64"/>
            <w:r w:rsidRPr="000A3E9F">
              <w:rPr>
                <w:rFonts w:ascii="Arial" w:eastAsia="Times New Roman" w:hAnsi="Arial" w:cs="Arial"/>
                <w:b/>
                <w:bCs/>
                <w:color w:val="553311"/>
                <w:sz w:val="16"/>
                <w:szCs w:val="16"/>
                <w:lang w:eastAsia="ru-RU"/>
              </w:rPr>
              <w:t>Статья 58. Промежуточная аттестация обучающихся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Обучающиеся обязаны ликвидировать академическую задолженность.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Для проведения промежуточной аттестации во второй раз образовательной организацией создается комиссия.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Не допускается взимание платы с обучающихся за прохождение промежуточной аттестации.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65" w:name="st59"/>
            <w:bookmarkEnd w:id="65"/>
            <w:r w:rsidRPr="000A3E9F">
              <w:rPr>
                <w:rFonts w:ascii="Arial" w:eastAsia="Times New Roman" w:hAnsi="Arial" w:cs="Arial"/>
                <w:b/>
                <w:bCs/>
                <w:color w:val="553311"/>
                <w:sz w:val="16"/>
                <w:szCs w:val="16"/>
                <w:lang w:eastAsia="ru-RU"/>
              </w:rPr>
              <w:t>Статья 59. Итоговая аттестация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Итоговая аттестация представляет собой форму оценки степени и уровня освоения обучающимися образовательной программы.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Итоговая аттестация проводится на основе принципов объективности и независимости оценки качества подготовки обучающихся.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Не допускается взимание платы с обучающихся за прохождение государственной итоговой аттестации.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lastRenderedPageBreak/>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12. Обеспечение проведения государственной итоговой аттестации осуществляется: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66" w:name="st60"/>
            <w:bookmarkEnd w:id="66"/>
            <w:r w:rsidRPr="000A3E9F">
              <w:rPr>
                <w:rFonts w:ascii="Arial" w:eastAsia="Times New Roman" w:hAnsi="Arial" w:cs="Arial"/>
                <w:b/>
                <w:bCs/>
                <w:color w:val="553311"/>
                <w:sz w:val="16"/>
                <w:szCs w:val="16"/>
                <w:lang w:eastAsia="ru-RU"/>
              </w:rPr>
              <w:t>Статья 60. Документы об образовании и (или) о квалификации. Документы об обучении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В Российской Федерации выдаются: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w:t>
            </w:r>
            <w:r w:rsidRPr="000A3E9F">
              <w:rPr>
                <w:rFonts w:ascii="Arial" w:eastAsia="Times New Roman" w:hAnsi="Arial" w:cs="Arial"/>
                <w:color w:val="553311"/>
                <w:sz w:val="16"/>
                <w:szCs w:val="16"/>
                <w:lang w:eastAsia="ru-RU"/>
              </w:rPr>
              <w:lastRenderedPageBreak/>
              <w:t>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основное общее образование (подтверждается аттестатом об основном общем образовании);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среднее общее образование (подтверждается аттестатом о среднем общем образовании).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среднее профессиональное образование (подтверждается дипломом о среднем профессиональном образовании);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высшее образование - бакалавриат (подтверждается дипломом бакалавра);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высшее образование - специалитет (подтверждается дипломом специалиста);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высшее образование - магистратура (подтверждается дипломом магистра);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Документ о квалификации подтверждает:</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67" w:name="st61"/>
            <w:bookmarkEnd w:id="67"/>
            <w:r w:rsidRPr="000A3E9F">
              <w:rPr>
                <w:rFonts w:ascii="Arial" w:eastAsia="Times New Roman" w:hAnsi="Arial" w:cs="Arial"/>
                <w:b/>
                <w:bCs/>
                <w:color w:val="553311"/>
                <w:sz w:val="16"/>
                <w:szCs w:val="16"/>
                <w:lang w:eastAsia="ru-RU"/>
              </w:rPr>
              <w:t>Статья 61. Прекращение образовательных отношений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в связи с получением образования (завершением обучения);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досрочно по основаниям, установленным частью 2 настоящей статьи.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lastRenderedPageBreak/>
              <w:t>2. Образовательные отношения могут быть прекращены досрочно в следующих случаях: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68" w:name="st62"/>
            <w:bookmarkEnd w:id="68"/>
            <w:r w:rsidRPr="000A3E9F">
              <w:rPr>
                <w:rFonts w:ascii="Arial" w:eastAsia="Times New Roman" w:hAnsi="Arial" w:cs="Arial"/>
                <w:b/>
                <w:bCs/>
                <w:color w:val="553311"/>
                <w:sz w:val="16"/>
                <w:szCs w:val="16"/>
                <w:lang w:eastAsia="ru-RU"/>
              </w:rPr>
              <w:t>Статья 62. Восстановление в организации, осуществляющей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69" w:name="glava7"/>
            <w:bookmarkEnd w:id="69"/>
            <w:r w:rsidRPr="000A3E9F">
              <w:rPr>
                <w:rFonts w:ascii="Arial" w:eastAsia="Times New Roman" w:hAnsi="Arial" w:cs="Arial"/>
                <w:b/>
                <w:bCs/>
                <w:color w:val="553311"/>
                <w:sz w:val="16"/>
                <w:szCs w:val="16"/>
                <w:lang w:eastAsia="ru-RU"/>
              </w:rPr>
              <w:t>Глава 7. ОБЩЕЕ ОБРАЗОВАНИЕ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70" w:name="st63"/>
            <w:bookmarkEnd w:id="70"/>
            <w:r w:rsidRPr="000A3E9F">
              <w:rPr>
                <w:rFonts w:ascii="Arial" w:eastAsia="Times New Roman" w:hAnsi="Arial" w:cs="Arial"/>
                <w:b/>
                <w:bCs/>
                <w:color w:val="553311"/>
                <w:sz w:val="16"/>
                <w:szCs w:val="16"/>
                <w:lang w:eastAsia="ru-RU"/>
              </w:rPr>
              <w:t>Статья 63. Общее образование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71" w:name="st64"/>
            <w:bookmarkEnd w:id="71"/>
            <w:r w:rsidRPr="000A3E9F">
              <w:rPr>
                <w:rFonts w:ascii="Arial" w:eastAsia="Times New Roman" w:hAnsi="Arial" w:cs="Arial"/>
                <w:b/>
                <w:bCs/>
                <w:color w:val="553311"/>
                <w:sz w:val="16"/>
                <w:szCs w:val="16"/>
                <w:lang w:eastAsia="ru-RU"/>
              </w:rPr>
              <w:t>Статья 64. Дошкольное образование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72" w:name="st65"/>
            <w:bookmarkEnd w:id="72"/>
            <w:r w:rsidRPr="000A3E9F">
              <w:rPr>
                <w:rFonts w:ascii="Arial" w:eastAsia="Times New Roman" w:hAnsi="Arial" w:cs="Arial"/>
                <w:b/>
                <w:bCs/>
                <w:color w:val="553311"/>
                <w:sz w:val="16"/>
                <w:szCs w:val="16"/>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lastRenderedPageBreak/>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73" w:name="st66"/>
            <w:bookmarkEnd w:id="73"/>
            <w:r w:rsidRPr="000A3E9F">
              <w:rPr>
                <w:rFonts w:ascii="Arial" w:eastAsia="Times New Roman" w:hAnsi="Arial" w:cs="Arial"/>
                <w:b/>
                <w:bCs/>
                <w:color w:val="553311"/>
                <w:sz w:val="16"/>
                <w:szCs w:val="16"/>
                <w:lang w:eastAsia="ru-RU"/>
              </w:rPr>
              <w:t>Статья 66. Начальное общее, основное общее и среднее общее образование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lastRenderedPageBreak/>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74" w:name="st67"/>
            <w:bookmarkEnd w:id="74"/>
            <w:r w:rsidRPr="000A3E9F">
              <w:rPr>
                <w:rFonts w:ascii="Arial" w:eastAsia="Times New Roman" w:hAnsi="Arial" w:cs="Arial"/>
                <w:b/>
                <w:bCs/>
                <w:color w:val="553311"/>
                <w:sz w:val="16"/>
                <w:szCs w:val="16"/>
                <w:lang w:eastAsia="ru-RU"/>
              </w:rPr>
              <w:t>Статья 67. Организация приема на обучение по основным общеобразовательным программам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75" w:name="glava8"/>
            <w:bookmarkEnd w:id="75"/>
            <w:r w:rsidRPr="000A3E9F">
              <w:rPr>
                <w:rFonts w:ascii="Arial" w:eastAsia="Times New Roman" w:hAnsi="Arial" w:cs="Arial"/>
                <w:b/>
                <w:bCs/>
                <w:color w:val="553311"/>
                <w:sz w:val="16"/>
                <w:szCs w:val="16"/>
                <w:lang w:eastAsia="ru-RU"/>
              </w:rPr>
              <w:t>Глава 8. ПРОФЕССИОНАЛЬНОЕ ОБРАЗОВАНИЕ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76" w:name="st68"/>
            <w:bookmarkEnd w:id="76"/>
            <w:r w:rsidRPr="000A3E9F">
              <w:rPr>
                <w:rFonts w:ascii="Arial" w:eastAsia="Times New Roman" w:hAnsi="Arial" w:cs="Arial"/>
                <w:b/>
                <w:bCs/>
                <w:color w:val="553311"/>
                <w:sz w:val="16"/>
                <w:szCs w:val="16"/>
                <w:lang w:eastAsia="ru-RU"/>
              </w:rPr>
              <w:t>Статья 68. Среднее профессиональное образование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77" w:name="st69"/>
            <w:bookmarkEnd w:id="77"/>
            <w:r w:rsidRPr="000A3E9F">
              <w:rPr>
                <w:rFonts w:ascii="Arial" w:eastAsia="Times New Roman" w:hAnsi="Arial" w:cs="Arial"/>
                <w:b/>
                <w:bCs/>
                <w:color w:val="553311"/>
                <w:sz w:val="16"/>
                <w:szCs w:val="16"/>
                <w:lang w:eastAsia="ru-RU"/>
              </w:rPr>
              <w:t>Статья 69. Высшее образование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К освоению программ бакалавриата или программ специалитета допускаются лица, имеющие среднее общее образование.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К освоению программ магистратуры допускаются лица, имеющие высшее образование любого уровня.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lastRenderedPageBreak/>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по программам бакалавриата или программам специалитета - лицами, имеющими диплом бакалавра, диплом специалиста или диплом магистра;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по программам магистратуры - лицами, имеющими диплом специалиста или диплом магистра;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78" w:name="st70"/>
            <w:bookmarkEnd w:id="78"/>
            <w:r w:rsidRPr="000A3E9F">
              <w:rPr>
                <w:rFonts w:ascii="Arial" w:eastAsia="Times New Roman" w:hAnsi="Arial" w:cs="Arial"/>
                <w:b/>
                <w:bCs/>
                <w:color w:val="553311"/>
                <w:sz w:val="16"/>
                <w:szCs w:val="16"/>
                <w:lang w:eastAsia="ru-RU"/>
              </w:rPr>
              <w:t>Статья 70. Общие требования к организации приема на обучение по программам бакалавриата и программам специалитета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79" w:name="st71"/>
            <w:bookmarkEnd w:id="79"/>
            <w:r w:rsidRPr="000A3E9F">
              <w:rPr>
                <w:rFonts w:ascii="Arial" w:eastAsia="Times New Roman" w:hAnsi="Arial" w:cs="Arial"/>
                <w:b/>
                <w:bCs/>
                <w:color w:val="553311"/>
                <w:sz w:val="16"/>
                <w:szCs w:val="16"/>
                <w:lang w:eastAsia="ru-RU"/>
              </w:rPr>
              <w:t>Статья 71. Особые права при приеме на обучение по программам бакалавриата и программам специалитета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прием без вступительных испытаний;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прием в пределах установленной квоты при условии успешного прохождения вступительных испытаний;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преимущественное право зачисления при условии успешного прохождения вступительных испытаний и при прочих равных условиях;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иные особые права, установленные настоящей статьей.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w:t>
            </w:r>
            <w:r w:rsidRPr="000A3E9F">
              <w:rPr>
                <w:rFonts w:ascii="Arial" w:eastAsia="Times New Roman" w:hAnsi="Arial" w:cs="Arial"/>
                <w:color w:val="553311"/>
                <w:sz w:val="16"/>
                <w:szCs w:val="16"/>
                <w:lang w:eastAsia="ru-RU"/>
              </w:rPr>
              <w:lastRenderedPageBreak/>
              <w:t>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Право на прием без вступительных испытаний в соответствии с частью 1 настоящей статьи имеют:</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дети умерших (погибших) Героев Советского Союза, Героев Российской Федерации и полных кавалеров ордена Славы;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w:t>
            </w:r>
            <w:r w:rsidRPr="000A3E9F">
              <w:rPr>
                <w:rFonts w:ascii="Arial" w:eastAsia="Times New Roman" w:hAnsi="Arial" w:cs="Arial"/>
                <w:color w:val="553311"/>
                <w:sz w:val="16"/>
                <w:szCs w:val="16"/>
                <w:lang w:eastAsia="ru-RU"/>
              </w:rPr>
              <w:lastRenderedPageBreak/>
              <w:t>предоставляется лицам, указанным в части 7 настоящей статьи.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80" w:name="st72"/>
            <w:bookmarkEnd w:id="80"/>
            <w:r w:rsidRPr="000A3E9F">
              <w:rPr>
                <w:rFonts w:ascii="Arial" w:eastAsia="Times New Roman" w:hAnsi="Arial" w:cs="Arial"/>
                <w:b/>
                <w:bCs/>
                <w:color w:val="553311"/>
                <w:sz w:val="16"/>
                <w:szCs w:val="16"/>
                <w:lang w:eastAsia="ru-RU"/>
              </w:rPr>
              <w:t>Статья 72. Формы интеграции образовательной и научной (научно-исследовательской) деятельности в высшем образовании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81" w:name="glava9"/>
            <w:bookmarkEnd w:id="81"/>
            <w:r w:rsidRPr="000A3E9F">
              <w:rPr>
                <w:rFonts w:ascii="Arial" w:eastAsia="Times New Roman" w:hAnsi="Arial" w:cs="Arial"/>
                <w:b/>
                <w:bCs/>
                <w:color w:val="553311"/>
                <w:sz w:val="16"/>
                <w:szCs w:val="16"/>
                <w:lang w:eastAsia="ru-RU"/>
              </w:rPr>
              <w:t>Глава 9. ПРОФЕССИОНАЛЬНОЕ ОБУЧЕНИЕ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82" w:name="st73"/>
            <w:bookmarkEnd w:id="82"/>
            <w:r w:rsidRPr="000A3E9F">
              <w:rPr>
                <w:rFonts w:ascii="Arial" w:eastAsia="Times New Roman" w:hAnsi="Arial" w:cs="Arial"/>
                <w:b/>
                <w:bCs/>
                <w:color w:val="553311"/>
                <w:sz w:val="16"/>
                <w:szCs w:val="16"/>
                <w:lang w:eastAsia="ru-RU"/>
              </w:rPr>
              <w:t>Статья 73. Организация профессионального обучения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lastRenderedPageBreak/>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83" w:name="st74"/>
            <w:bookmarkEnd w:id="83"/>
            <w:r w:rsidRPr="000A3E9F">
              <w:rPr>
                <w:rFonts w:ascii="Arial" w:eastAsia="Times New Roman" w:hAnsi="Arial" w:cs="Arial"/>
                <w:b/>
                <w:bCs/>
                <w:color w:val="553311"/>
                <w:sz w:val="16"/>
                <w:szCs w:val="16"/>
                <w:lang w:eastAsia="ru-RU"/>
              </w:rPr>
              <w:t>Статья 74. Квалификационный экзамен</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Профессиональное обучение завершается итоговой аттестацией в форме квалификационного экзамена.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84" w:name="glava10"/>
            <w:bookmarkEnd w:id="84"/>
            <w:r w:rsidRPr="000A3E9F">
              <w:rPr>
                <w:rFonts w:ascii="Arial" w:eastAsia="Times New Roman" w:hAnsi="Arial" w:cs="Arial"/>
                <w:b/>
                <w:bCs/>
                <w:color w:val="553311"/>
                <w:sz w:val="16"/>
                <w:szCs w:val="16"/>
                <w:lang w:eastAsia="ru-RU"/>
              </w:rPr>
              <w:t>Глава 10. ДОПОЛНИТЕЛЬНОЕ ОБРАЗОВАНИЕ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85" w:name="st75"/>
            <w:bookmarkEnd w:id="85"/>
            <w:r w:rsidRPr="000A3E9F">
              <w:rPr>
                <w:rFonts w:ascii="Arial" w:eastAsia="Times New Roman" w:hAnsi="Arial" w:cs="Arial"/>
                <w:b/>
                <w:bCs/>
                <w:color w:val="553311"/>
                <w:sz w:val="16"/>
                <w:szCs w:val="16"/>
                <w:lang w:eastAsia="ru-RU"/>
              </w:rPr>
              <w:t>Статья 75. Дополнительное образование детей и взрослых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86" w:name="st76"/>
            <w:bookmarkEnd w:id="86"/>
            <w:r w:rsidRPr="000A3E9F">
              <w:rPr>
                <w:rFonts w:ascii="Arial" w:eastAsia="Times New Roman" w:hAnsi="Arial" w:cs="Arial"/>
                <w:b/>
                <w:bCs/>
                <w:color w:val="553311"/>
                <w:sz w:val="16"/>
                <w:szCs w:val="16"/>
                <w:lang w:eastAsia="ru-RU"/>
              </w:rPr>
              <w:t>Статья 76. Дополнительное профессиональное образование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К освоению дополнительных профессиональных программ допускаются: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лица, имеющие среднее профессиональное и (или) высшее образование;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лица, получающие среднее профессиональное и (или) высшее образование.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w:t>
            </w:r>
            <w:r w:rsidRPr="000A3E9F">
              <w:rPr>
                <w:rFonts w:ascii="Arial" w:eastAsia="Times New Roman" w:hAnsi="Arial" w:cs="Arial"/>
                <w:color w:val="553311"/>
                <w:sz w:val="16"/>
                <w:szCs w:val="16"/>
                <w:lang w:eastAsia="ru-RU"/>
              </w:rPr>
              <w:lastRenderedPageBreak/>
              <w:t>(модулей), прохождения практики, применения сетевых форм, в порядке, установленном образовательной программой и (или) договором об образовании.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87" w:name="glava11"/>
            <w:bookmarkEnd w:id="87"/>
            <w:r w:rsidRPr="000A3E9F">
              <w:rPr>
                <w:rFonts w:ascii="Arial" w:eastAsia="Times New Roman" w:hAnsi="Arial" w:cs="Arial"/>
                <w:b/>
                <w:bCs/>
                <w:color w:val="553311"/>
                <w:sz w:val="16"/>
                <w:szCs w:val="16"/>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88" w:name="st77"/>
            <w:bookmarkEnd w:id="88"/>
            <w:r w:rsidRPr="000A3E9F">
              <w:rPr>
                <w:rFonts w:ascii="Arial" w:eastAsia="Times New Roman" w:hAnsi="Arial" w:cs="Arial"/>
                <w:b/>
                <w:bCs/>
                <w:color w:val="553311"/>
                <w:sz w:val="16"/>
                <w:szCs w:val="16"/>
                <w:lang w:eastAsia="ru-RU"/>
              </w:rPr>
              <w:t>Статья 77. Организация получения образования лицами, проявившими выдающиеся способности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89" w:name="st78"/>
            <w:bookmarkEnd w:id="89"/>
            <w:r w:rsidRPr="000A3E9F">
              <w:rPr>
                <w:rFonts w:ascii="Arial" w:eastAsia="Times New Roman" w:hAnsi="Arial" w:cs="Arial"/>
                <w:b/>
                <w:bCs/>
                <w:color w:val="553311"/>
                <w:sz w:val="16"/>
                <w:szCs w:val="16"/>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lastRenderedPageBreak/>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90" w:name="st79"/>
            <w:bookmarkEnd w:id="90"/>
            <w:r w:rsidRPr="000A3E9F">
              <w:rPr>
                <w:rFonts w:ascii="Arial" w:eastAsia="Times New Roman" w:hAnsi="Arial" w:cs="Arial"/>
                <w:b/>
                <w:bCs/>
                <w:color w:val="553311"/>
                <w:sz w:val="16"/>
                <w:szCs w:val="16"/>
                <w:lang w:eastAsia="ru-RU"/>
              </w:rPr>
              <w:t>Статья 79. Организация получения образования обучающимися с ограниченными возможностями здоровья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91" w:name="st80"/>
            <w:bookmarkEnd w:id="91"/>
            <w:r w:rsidRPr="000A3E9F">
              <w:rPr>
                <w:rFonts w:ascii="Arial" w:eastAsia="Times New Roman" w:hAnsi="Arial" w:cs="Arial"/>
                <w:b/>
                <w:bCs/>
                <w:color w:val="553311"/>
                <w:sz w:val="16"/>
                <w:szCs w:val="16"/>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в виде лишения свободы".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w:t>
            </w:r>
            <w:r w:rsidRPr="000A3E9F">
              <w:rPr>
                <w:rFonts w:ascii="Arial" w:eastAsia="Times New Roman" w:hAnsi="Arial" w:cs="Arial"/>
                <w:color w:val="553311"/>
                <w:sz w:val="16"/>
                <w:szCs w:val="16"/>
                <w:lang w:eastAsia="ru-RU"/>
              </w:rPr>
              <w:lastRenderedPageBreak/>
              <w:t>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Образование лиц, осужденных к наказанию в виде ареста, не осуществляется.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92" w:name="st81"/>
            <w:bookmarkEnd w:id="92"/>
            <w:r w:rsidRPr="000A3E9F">
              <w:rPr>
                <w:rFonts w:ascii="Arial" w:eastAsia="Times New Roman" w:hAnsi="Arial" w:cs="Arial"/>
                <w:b/>
                <w:bCs/>
                <w:color w:val="553311"/>
                <w:sz w:val="16"/>
                <w:szCs w:val="16"/>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по выработке и реализации государственной политики и нормативно-правовому регулированию в области обороны;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w:t>
            </w:r>
            <w:r w:rsidRPr="000A3E9F">
              <w:rPr>
                <w:rFonts w:ascii="Arial" w:eastAsia="Times New Roman" w:hAnsi="Arial" w:cs="Arial"/>
                <w:color w:val="553311"/>
                <w:sz w:val="16"/>
                <w:szCs w:val="16"/>
                <w:lang w:eastAsia="ru-RU"/>
              </w:rPr>
              <w:lastRenderedPageBreak/>
              <w:t>военнослужащие, не имеющие воинских званий офицеров, и сотрудники из числа лиц рядового состава и младшего начальствующего состава.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Федеральные государственные органы, указанные в части 1 настоящей статьи: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93" w:name="st82"/>
            <w:bookmarkEnd w:id="93"/>
            <w:r w:rsidRPr="000A3E9F">
              <w:rPr>
                <w:rFonts w:ascii="Arial" w:eastAsia="Times New Roman" w:hAnsi="Arial" w:cs="Arial"/>
                <w:b/>
                <w:bCs/>
                <w:color w:val="553311"/>
                <w:sz w:val="16"/>
                <w:szCs w:val="16"/>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образовательные программы среднего профессионального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образовательные программы высшего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дополнительные профессиональные программы.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lastRenderedPageBreak/>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94" w:name="st83"/>
            <w:bookmarkEnd w:id="94"/>
            <w:r w:rsidRPr="000A3E9F">
              <w:rPr>
                <w:rFonts w:ascii="Arial" w:eastAsia="Times New Roman" w:hAnsi="Arial" w:cs="Arial"/>
                <w:b/>
                <w:bCs/>
                <w:color w:val="553311"/>
                <w:sz w:val="16"/>
                <w:szCs w:val="16"/>
                <w:lang w:eastAsia="ru-RU"/>
              </w:rPr>
              <w:t>Статья 83. Особенности реализации образовательных программ в области искусств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В области искусств реализуются следующие образовательные программы: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дополнительные предпрофессиональные и общеразвивающие программы;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образовательные программы среднего профессионального образования (программы подготовки специалистов среднего звена);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w:t>
            </w:r>
            <w:r w:rsidRPr="000A3E9F">
              <w:rPr>
                <w:rFonts w:ascii="Arial" w:eastAsia="Times New Roman" w:hAnsi="Arial" w:cs="Arial"/>
                <w:color w:val="553311"/>
                <w:sz w:val="16"/>
                <w:szCs w:val="16"/>
                <w:lang w:eastAsia="ru-RU"/>
              </w:rPr>
              <w:lastRenderedPageBreak/>
              <w:t>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95" w:name="st84"/>
            <w:bookmarkEnd w:id="95"/>
            <w:r w:rsidRPr="000A3E9F">
              <w:rPr>
                <w:rFonts w:ascii="Arial" w:eastAsia="Times New Roman" w:hAnsi="Arial" w:cs="Arial"/>
                <w:b/>
                <w:bCs/>
                <w:color w:val="553311"/>
                <w:sz w:val="16"/>
                <w:szCs w:val="16"/>
                <w:lang w:eastAsia="ru-RU"/>
              </w:rPr>
              <w:t>Статья 84. Особенности реализации образовательных программ в области физической культуры и спорта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В области физической культуры и спорта реализуются следующие образовательные программы: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профессиональные образовательные программы в области физической культуры и спорта;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дополнительные общеобразовательные программы в области физической культуры и спорта.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Дополнительные общеобразовательные программы в области физической культуры и спорта включают в себя: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w:t>
            </w:r>
            <w:r w:rsidRPr="000A3E9F">
              <w:rPr>
                <w:rFonts w:ascii="Arial" w:eastAsia="Times New Roman" w:hAnsi="Arial" w:cs="Arial"/>
                <w:color w:val="553311"/>
                <w:sz w:val="16"/>
                <w:szCs w:val="16"/>
                <w:lang w:eastAsia="ru-RU"/>
              </w:rPr>
              <w:lastRenderedPageBreak/>
              <w:t>взимается.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96" w:name="st85"/>
            <w:bookmarkEnd w:id="96"/>
            <w:r w:rsidRPr="000A3E9F">
              <w:rPr>
                <w:rFonts w:ascii="Arial" w:eastAsia="Times New Roman" w:hAnsi="Arial" w:cs="Arial"/>
                <w:b/>
                <w:bCs/>
                <w:color w:val="553311"/>
                <w:sz w:val="16"/>
                <w:szCs w:val="16"/>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основные программы профессионального обучения;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образовательные программы среднего профессионального образования и образовательные программы высшего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дополнительные профессиональные программы.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97" w:name="st86"/>
            <w:bookmarkEnd w:id="97"/>
            <w:r w:rsidRPr="000A3E9F">
              <w:rPr>
                <w:rFonts w:ascii="Arial" w:eastAsia="Times New Roman" w:hAnsi="Arial" w:cs="Arial"/>
                <w:b/>
                <w:bCs/>
                <w:color w:val="553311"/>
                <w:sz w:val="16"/>
                <w:szCs w:val="16"/>
                <w:lang w:eastAsia="ru-RU"/>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lastRenderedPageBreak/>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98" w:name="st87"/>
            <w:bookmarkEnd w:id="98"/>
            <w:r w:rsidRPr="000A3E9F">
              <w:rPr>
                <w:rFonts w:ascii="Arial" w:eastAsia="Times New Roman" w:hAnsi="Arial" w:cs="Arial"/>
                <w:b/>
                <w:bCs/>
                <w:color w:val="553311"/>
                <w:sz w:val="16"/>
                <w:szCs w:val="16"/>
                <w:lang w:eastAsia="ru-RU"/>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99" w:name="st88"/>
            <w:bookmarkEnd w:id="99"/>
            <w:r w:rsidRPr="000A3E9F">
              <w:rPr>
                <w:rFonts w:ascii="Arial" w:eastAsia="Times New Roman" w:hAnsi="Arial" w:cs="Arial"/>
                <w:b/>
                <w:bCs/>
                <w:color w:val="553311"/>
                <w:sz w:val="16"/>
                <w:szCs w:val="16"/>
                <w:lang w:eastAsia="ru-RU"/>
              </w:rPr>
              <w:lastRenderedPageBreak/>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Положения части 3 статьи 88 не распространяются на образовательные отношения, возникшие до дня вступления в силу настоящего Федерального закона (часть 12 статьи 108 данного документа).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устанавливает структуру управления деятельностью и штатное расписание этих подразделений;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осуществляет кадровое, информационное и методическое обеспечение образовательной деятельности;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осуществляет контроль за деятельностью этих подразделений.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00" w:name="glava12"/>
            <w:bookmarkEnd w:id="100"/>
            <w:r w:rsidRPr="000A3E9F">
              <w:rPr>
                <w:rFonts w:ascii="Arial" w:eastAsia="Times New Roman" w:hAnsi="Arial" w:cs="Arial"/>
                <w:b/>
                <w:bCs/>
                <w:color w:val="553311"/>
                <w:sz w:val="16"/>
                <w:szCs w:val="16"/>
                <w:lang w:eastAsia="ru-RU"/>
              </w:rPr>
              <w:t>Глава 12. УПРАВЛЕНИЕ СИСТЕМОЙ ОБРАЗОВАНИЯ. ГОСУДАРСТВЕННАЯ РЕГЛАМЕНТАЦИЯ ОБРАЗОВАТЕЛЬНОЙ ДЕЯТЕЛЬНОСТИ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01" w:name="st89"/>
            <w:bookmarkEnd w:id="101"/>
            <w:r w:rsidRPr="000A3E9F">
              <w:rPr>
                <w:rFonts w:ascii="Arial" w:eastAsia="Times New Roman" w:hAnsi="Arial" w:cs="Arial"/>
                <w:b/>
                <w:bCs/>
                <w:color w:val="553311"/>
                <w:sz w:val="16"/>
                <w:szCs w:val="16"/>
                <w:lang w:eastAsia="ru-RU"/>
              </w:rPr>
              <w:t>Статья 89. Управление системой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Управление системой образования включает в себя: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осуществление стратегического планирования развития системы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проведение мониторинга в системе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государственную регламентацию образовательной деятельности;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независимую оценку качества образования, общественную и общественно-профессиональную аккредитацию;</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w:t>
            </w:r>
            <w:r w:rsidRPr="000A3E9F">
              <w:rPr>
                <w:rFonts w:ascii="Arial" w:eastAsia="Times New Roman" w:hAnsi="Arial" w:cs="Arial"/>
                <w:color w:val="553311"/>
                <w:sz w:val="16"/>
                <w:szCs w:val="16"/>
                <w:lang w:eastAsia="ru-RU"/>
              </w:rPr>
              <w:lastRenderedPageBreak/>
              <w:t>районах и городских округах управление в сфере образования осуществляется соответствующими органами местного самоуправления.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02" w:name="st90"/>
            <w:bookmarkEnd w:id="102"/>
            <w:r w:rsidRPr="000A3E9F">
              <w:rPr>
                <w:rFonts w:ascii="Arial" w:eastAsia="Times New Roman" w:hAnsi="Arial" w:cs="Arial"/>
                <w:b/>
                <w:bCs/>
                <w:color w:val="553311"/>
                <w:sz w:val="16"/>
                <w:szCs w:val="16"/>
                <w:lang w:eastAsia="ru-RU"/>
              </w:rPr>
              <w:t>Статья 90. Государственная регламентация образовательной деятельности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Государственная регламентация образовательной деятельности включает в себя: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лицензирование образовательной деятельности;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государственную аккредитацию образовательной деятельности;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государственный контроль (надзор)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03" w:name="st91"/>
            <w:bookmarkEnd w:id="103"/>
            <w:r w:rsidRPr="000A3E9F">
              <w:rPr>
                <w:rFonts w:ascii="Arial" w:eastAsia="Times New Roman" w:hAnsi="Arial" w:cs="Arial"/>
                <w:b/>
                <w:bCs/>
                <w:color w:val="553311"/>
                <w:sz w:val="16"/>
                <w:szCs w:val="16"/>
                <w:lang w:eastAsia="ru-RU"/>
              </w:rPr>
              <w:t>Статья 91. Лицензирование образовательной деятельности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реорганизации юридических лиц в форме присоединения при наличии лицензии у присоединяемого юридического лица;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lastRenderedPageBreak/>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осуществления образовательной деятельности посредством использования сетевой формы реализации образовательных программ;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04" w:name="st92"/>
            <w:bookmarkEnd w:id="104"/>
            <w:r w:rsidRPr="000A3E9F">
              <w:rPr>
                <w:rFonts w:ascii="Arial" w:eastAsia="Times New Roman" w:hAnsi="Arial" w:cs="Arial"/>
                <w:b/>
                <w:bCs/>
                <w:color w:val="553311"/>
                <w:sz w:val="16"/>
                <w:szCs w:val="16"/>
                <w:lang w:eastAsia="ru-RU"/>
              </w:rPr>
              <w:t>Статья 92. Государственная аккредитация образовательной деятельности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w:t>
            </w:r>
            <w:r w:rsidRPr="000A3E9F">
              <w:rPr>
                <w:rFonts w:ascii="Arial" w:eastAsia="Times New Roman" w:hAnsi="Arial" w:cs="Arial"/>
                <w:color w:val="553311"/>
                <w:sz w:val="16"/>
                <w:szCs w:val="16"/>
                <w:lang w:eastAsia="ru-RU"/>
              </w:rPr>
              <w:lastRenderedPageBreak/>
              <w:t>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двенадцать лет для организации, осуществляющей образовательную деятельность по основным общеобразовательным программам.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выявление недостоверной информации в документах, представленных организацией, осуществляющей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наличие отрицательного заключения, составленного по результатам аккредитационной экспертизы.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lastRenderedPageBreak/>
              <w:t>28. Положение о государственной аккредитации образовательной деятельности утверждается Правительством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29. Положением о государственной аккредитации образовательной деятельности устанавливаются: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порядок принятия решения о государственной аккредитации или об отказе в государственной аккредитации;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порядок предоставления аккредитационным органом дубликата свидетельства о государственной аккредитации;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основания и порядок переоформления свидетельства о государственной аккредитации;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порядок приостановления, возобновления, прекращения и лишения государственной аккредитации;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особенности проведения аккредитационной экспертизы при проведении государственной аккредитации: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05" w:name="st93"/>
            <w:bookmarkEnd w:id="105"/>
            <w:r w:rsidRPr="000A3E9F">
              <w:rPr>
                <w:rFonts w:ascii="Arial" w:eastAsia="Times New Roman" w:hAnsi="Arial" w:cs="Arial"/>
                <w:b/>
                <w:bCs/>
                <w:color w:val="553311"/>
                <w:sz w:val="16"/>
                <w:szCs w:val="16"/>
                <w:lang w:eastAsia="ru-RU"/>
              </w:rPr>
              <w:t>Статья 93. Государственный контроль (надзор)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w:t>
            </w:r>
            <w:r w:rsidRPr="000A3E9F">
              <w:rPr>
                <w:rFonts w:ascii="Arial" w:eastAsia="Times New Roman" w:hAnsi="Arial" w:cs="Arial"/>
                <w:color w:val="553311"/>
                <w:sz w:val="16"/>
                <w:szCs w:val="16"/>
                <w:lang w:eastAsia="ru-RU"/>
              </w:rPr>
              <w:lastRenderedPageBreak/>
              <w:t>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06" w:name="st94"/>
            <w:bookmarkEnd w:id="106"/>
            <w:r w:rsidRPr="000A3E9F">
              <w:rPr>
                <w:rFonts w:ascii="Arial" w:eastAsia="Times New Roman" w:hAnsi="Arial" w:cs="Arial"/>
                <w:b/>
                <w:bCs/>
                <w:color w:val="553311"/>
                <w:sz w:val="16"/>
                <w:szCs w:val="16"/>
                <w:lang w:eastAsia="ru-RU"/>
              </w:rPr>
              <w:t>Статья 94. Педагогическая экспертиза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Порядок проведения педагогической экспертизы устанавливается Правительством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07" w:name="st95"/>
            <w:bookmarkEnd w:id="107"/>
            <w:r w:rsidRPr="000A3E9F">
              <w:rPr>
                <w:rFonts w:ascii="Arial" w:eastAsia="Times New Roman" w:hAnsi="Arial" w:cs="Arial"/>
                <w:b/>
                <w:bCs/>
                <w:color w:val="553311"/>
                <w:sz w:val="16"/>
                <w:szCs w:val="16"/>
                <w:lang w:eastAsia="ru-RU"/>
              </w:rPr>
              <w:t>Статья 95. Независимая оценка качества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08" w:name="st96"/>
            <w:bookmarkEnd w:id="108"/>
            <w:r w:rsidRPr="000A3E9F">
              <w:rPr>
                <w:rFonts w:ascii="Arial" w:eastAsia="Times New Roman" w:hAnsi="Arial" w:cs="Arial"/>
                <w:b/>
                <w:bCs/>
                <w:color w:val="553311"/>
                <w:sz w:val="16"/>
                <w:szCs w:val="16"/>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w:t>
            </w:r>
            <w:r w:rsidRPr="000A3E9F">
              <w:rPr>
                <w:rFonts w:ascii="Arial" w:eastAsia="Times New Roman" w:hAnsi="Arial" w:cs="Arial"/>
                <w:color w:val="553311"/>
                <w:sz w:val="16"/>
                <w:szCs w:val="16"/>
                <w:lang w:eastAsia="ru-RU"/>
              </w:rPr>
              <w:lastRenderedPageBreak/>
              <w:t>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09" w:name="st97"/>
            <w:bookmarkEnd w:id="109"/>
            <w:r w:rsidRPr="000A3E9F">
              <w:rPr>
                <w:rFonts w:ascii="Arial" w:eastAsia="Times New Roman" w:hAnsi="Arial" w:cs="Arial"/>
                <w:b/>
                <w:bCs/>
                <w:color w:val="553311"/>
                <w:sz w:val="16"/>
                <w:szCs w:val="16"/>
                <w:lang w:eastAsia="ru-RU"/>
              </w:rPr>
              <w:t>Статья 97. Информационная открытость системы образования. Мониторинг в системе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10" w:name="st98"/>
            <w:bookmarkEnd w:id="110"/>
            <w:r w:rsidRPr="000A3E9F">
              <w:rPr>
                <w:rFonts w:ascii="Arial" w:eastAsia="Times New Roman" w:hAnsi="Arial" w:cs="Arial"/>
                <w:b/>
                <w:bCs/>
                <w:color w:val="553311"/>
                <w:sz w:val="16"/>
                <w:szCs w:val="16"/>
                <w:lang w:eastAsia="ru-RU"/>
              </w:rPr>
              <w:t>Статья 98. Информационные системы в системе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w:t>
            </w:r>
            <w:r w:rsidRPr="000A3E9F">
              <w:rPr>
                <w:rFonts w:ascii="Arial" w:eastAsia="Times New Roman" w:hAnsi="Arial" w:cs="Arial"/>
                <w:color w:val="553311"/>
                <w:sz w:val="16"/>
                <w:szCs w:val="16"/>
                <w:lang w:eastAsia="ru-RU"/>
              </w:rPr>
              <w:lastRenderedPageBreak/>
              <w:t>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11" w:name="glava13"/>
            <w:bookmarkEnd w:id="111"/>
            <w:r w:rsidRPr="000A3E9F">
              <w:rPr>
                <w:rFonts w:ascii="Arial" w:eastAsia="Times New Roman" w:hAnsi="Arial" w:cs="Arial"/>
                <w:b/>
                <w:bCs/>
                <w:color w:val="553311"/>
                <w:sz w:val="16"/>
                <w:szCs w:val="16"/>
                <w:lang w:eastAsia="ru-RU"/>
              </w:rPr>
              <w:t>Глава 13. ЭКОНОМИЧЕСКАЯ ДЕЯТЕЛЬНОСТЬ И ФИНАНСОВОЕ ОБЕСПЕЧЕНИЕ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12" w:name="st99"/>
            <w:bookmarkEnd w:id="112"/>
            <w:r w:rsidRPr="000A3E9F">
              <w:rPr>
                <w:rFonts w:ascii="Arial" w:eastAsia="Times New Roman" w:hAnsi="Arial" w:cs="Arial"/>
                <w:b/>
                <w:bCs/>
                <w:color w:val="553311"/>
                <w:sz w:val="16"/>
                <w:szCs w:val="16"/>
                <w:lang w:eastAsia="ru-RU"/>
              </w:rPr>
              <w:t>Статья 99. Особенности финансового обеспечения оказания государственных и муниципальных услуг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w:t>
            </w:r>
            <w:r w:rsidRPr="000A3E9F">
              <w:rPr>
                <w:rFonts w:ascii="Arial" w:eastAsia="Times New Roman" w:hAnsi="Arial" w:cs="Arial"/>
                <w:color w:val="553311"/>
                <w:sz w:val="16"/>
                <w:szCs w:val="16"/>
                <w:lang w:eastAsia="ru-RU"/>
              </w:rPr>
              <w:lastRenderedPageBreak/>
              <w:t>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13" w:name="st100"/>
            <w:bookmarkEnd w:id="113"/>
            <w:r w:rsidRPr="000A3E9F">
              <w:rPr>
                <w:rFonts w:ascii="Arial" w:eastAsia="Times New Roman" w:hAnsi="Arial" w:cs="Arial"/>
                <w:b/>
                <w:bCs/>
                <w:color w:val="553311"/>
                <w:sz w:val="16"/>
                <w:szCs w:val="16"/>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Правительством Российской Федерации за счет бюджетных ассигнований федерального бюджета;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органами местного самоуправления за счет бюджетных ассигнований местных бюджетов.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14" w:name="st101"/>
            <w:bookmarkEnd w:id="114"/>
            <w:r w:rsidRPr="000A3E9F">
              <w:rPr>
                <w:rFonts w:ascii="Arial" w:eastAsia="Times New Roman" w:hAnsi="Arial" w:cs="Arial"/>
                <w:b/>
                <w:bCs/>
                <w:color w:val="553311"/>
                <w:sz w:val="16"/>
                <w:szCs w:val="16"/>
                <w:lang w:eastAsia="ru-RU"/>
              </w:rPr>
              <w:t>Статья 101. Осуществление образовательной деятельности за счет средств физических лиц и юридических лиц</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15" w:name="st102"/>
            <w:bookmarkEnd w:id="115"/>
            <w:r w:rsidRPr="000A3E9F">
              <w:rPr>
                <w:rFonts w:ascii="Arial" w:eastAsia="Times New Roman" w:hAnsi="Arial" w:cs="Arial"/>
                <w:b/>
                <w:bCs/>
                <w:color w:val="553311"/>
                <w:sz w:val="16"/>
                <w:szCs w:val="16"/>
                <w:lang w:eastAsia="ru-RU"/>
              </w:rPr>
              <w:t>Статья 102. Имущество образовательных организаций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16" w:name="st103"/>
            <w:bookmarkEnd w:id="116"/>
            <w:r w:rsidRPr="000A3E9F">
              <w:rPr>
                <w:rFonts w:ascii="Arial" w:eastAsia="Times New Roman" w:hAnsi="Arial" w:cs="Arial"/>
                <w:b/>
                <w:bCs/>
                <w:color w:val="553311"/>
                <w:sz w:val="16"/>
                <w:szCs w:val="16"/>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lastRenderedPageBreak/>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17" w:name="st104"/>
            <w:bookmarkEnd w:id="117"/>
            <w:r w:rsidRPr="000A3E9F">
              <w:rPr>
                <w:rFonts w:ascii="Arial" w:eastAsia="Times New Roman" w:hAnsi="Arial" w:cs="Arial"/>
                <w:b/>
                <w:bCs/>
                <w:color w:val="553311"/>
                <w:sz w:val="16"/>
                <w:szCs w:val="16"/>
                <w:lang w:eastAsia="ru-RU"/>
              </w:rPr>
              <w:t>Статья 104. Образовательное кредитование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18" w:name="glava14"/>
            <w:bookmarkEnd w:id="118"/>
            <w:r w:rsidRPr="000A3E9F">
              <w:rPr>
                <w:rFonts w:ascii="Arial" w:eastAsia="Times New Roman" w:hAnsi="Arial" w:cs="Arial"/>
                <w:b/>
                <w:bCs/>
                <w:color w:val="553311"/>
                <w:sz w:val="16"/>
                <w:szCs w:val="16"/>
                <w:lang w:eastAsia="ru-RU"/>
              </w:rPr>
              <w:t>Глава 14. МЕЖДУНАРОДНОЕ СОТРУДНИЧЕСТВО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19" w:name="st105"/>
            <w:bookmarkEnd w:id="119"/>
            <w:r w:rsidRPr="000A3E9F">
              <w:rPr>
                <w:rFonts w:ascii="Arial" w:eastAsia="Times New Roman" w:hAnsi="Arial" w:cs="Arial"/>
                <w:b/>
                <w:bCs/>
                <w:color w:val="553311"/>
                <w:sz w:val="16"/>
                <w:szCs w:val="16"/>
                <w:lang w:eastAsia="ru-RU"/>
              </w:rPr>
              <w:t>Статья 105. Формы и направления международного сотрудничества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Международное сотрудничество в сфере образования осуществляется в следующих целях: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совершенствование международных и внутригосударственных механизмов развития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участие в сетевой форме реализации образовательных программ;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20" w:name="st106"/>
            <w:bookmarkEnd w:id="120"/>
            <w:r w:rsidRPr="000A3E9F">
              <w:rPr>
                <w:rFonts w:ascii="Arial" w:eastAsia="Times New Roman" w:hAnsi="Arial" w:cs="Arial"/>
                <w:b/>
                <w:bCs/>
                <w:color w:val="553311"/>
                <w:sz w:val="16"/>
                <w:szCs w:val="16"/>
                <w:lang w:eastAsia="ru-RU"/>
              </w:rPr>
              <w:t>Статья 106. Подтверждение документов об образовании и (или) о квалификации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w:t>
            </w:r>
            <w:r w:rsidRPr="000A3E9F">
              <w:rPr>
                <w:rFonts w:ascii="Arial" w:eastAsia="Times New Roman" w:hAnsi="Arial" w:cs="Arial"/>
                <w:color w:val="553311"/>
                <w:sz w:val="16"/>
                <w:szCs w:val="16"/>
                <w:lang w:eastAsia="ru-RU"/>
              </w:rPr>
              <w:lastRenderedPageBreak/>
              <w:t>актами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Порядок подтверждения документов об образовании и (или) о квалификации устанавливается Правительством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21" w:name="st107"/>
            <w:bookmarkEnd w:id="121"/>
            <w:r w:rsidRPr="000A3E9F">
              <w:rPr>
                <w:rFonts w:ascii="Arial" w:eastAsia="Times New Roman" w:hAnsi="Arial" w:cs="Arial"/>
                <w:b/>
                <w:bCs/>
                <w:color w:val="553311"/>
                <w:sz w:val="16"/>
                <w:szCs w:val="16"/>
                <w:lang w:eastAsia="ru-RU"/>
              </w:rPr>
              <w:t>Статья 107. Признание образования и (или) квалификации, полученных в иностранном государстве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отказ в признании иностранного образования и (или) иностранной квалификации.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w:t>
            </w:r>
            <w:r w:rsidRPr="000A3E9F">
              <w:rPr>
                <w:rFonts w:ascii="Arial" w:eastAsia="Times New Roman" w:hAnsi="Arial" w:cs="Arial"/>
                <w:color w:val="553311"/>
                <w:sz w:val="16"/>
                <w:szCs w:val="16"/>
                <w:lang w:eastAsia="ru-RU"/>
              </w:rPr>
              <w:lastRenderedPageBreak/>
              <w:t>русский язык, если иное не предусмотрено международным договором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осуществляет размещение на своем сайте в сети "Интернет":</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22" w:name="glava15"/>
            <w:bookmarkEnd w:id="122"/>
            <w:r w:rsidRPr="000A3E9F">
              <w:rPr>
                <w:rFonts w:ascii="Arial" w:eastAsia="Times New Roman" w:hAnsi="Arial" w:cs="Arial"/>
                <w:b/>
                <w:bCs/>
                <w:color w:val="553311"/>
                <w:sz w:val="16"/>
                <w:szCs w:val="16"/>
                <w:lang w:eastAsia="ru-RU"/>
              </w:rPr>
              <w:t>Глава 15. ЗАКЛЮЧИТЕЛЬНЫЕ ПОЛОЖЕНИЯ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23" w:name="st108"/>
            <w:bookmarkEnd w:id="123"/>
            <w:r w:rsidRPr="000A3E9F">
              <w:rPr>
                <w:rFonts w:ascii="Arial" w:eastAsia="Times New Roman" w:hAnsi="Arial" w:cs="Arial"/>
                <w:b/>
                <w:bCs/>
                <w:color w:val="553311"/>
                <w:sz w:val="16"/>
                <w:szCs w:val="16"/>
                <w:lang w:eastAsia="ru-RU"/>
              </w:rPr>
              <w:t>Статья 108. Заключительные положения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среднее (полное) общее образование - к среднему общему образованию;</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высшее профессиональное образование - бакалавриат - к высшему образованию - бакалавриату;</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высшее профессиональное образование - подготовка специалиста или магистратура - к высшему образованию - специалитету или магистратуре;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основные общеобразовательные программы дошкольного образования - образовательным программам дошкольного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14) дополнительные общеобразовательные программы - дополнительным общеобразовательным программам;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16) дополнительные профессиональные образовательные программы - дополнительным профессиональным программам.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w:t>
            </w:r>
            <w:r w:rsidRPr="000A3E9F">
              <w:rPr>
                <w:rFonts w:ascii="Arial" w:eastAsia="Times New Roman" w:hAnsi="Arial" w:cs="Arial"/>
                <w:color w:val="553311"/>
                <w:sz w:val="16"/>
                <w:szCs w:val="16"/>
                <w:lang w:eastAsia="ru-RU"/>
              </w:rPr>
              <w:lastRenderedPageBreak/>
              <w:t>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Часть 6 статьи 108 вступила в силу со дня официального опубликования настоящего Федерального закона (часть 3 статьи 111 данного документа).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При переименовании образовательных организаций их тип указывается с учетом их организационно-правовой формы.</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13. До 1 января 2014 года: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органы государственной власти субъекта Российской Федерации в сфере образования осуществляют:</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24" w:name="st109"/>
            <w:bookmarkEnd w:id="124"/>
            <w:r w:rsidRPr="000A3E9F">
              <w:rPr>
                <w:rFonts w:ascii="Arial" w:eastAsia="Times New Roman" w:hAnsi="Arial" w:cs="Arial"/>
                <w:b/>
                <w:bCs/>
                <w:color w:val="553311"/>
                <w:sz w:val="16"/>
                <w:szCs w:val="16"/>
                <w:lang w:eastAsia="ru-RU"/>
              </w:rPr>
              <w:t>Статья 109. Признание не действующими на территории Российской Федерации отдельных законодательных актов Союза ССР</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Признать не действующими на территории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xml:space="preserve">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w:t>
            </w:r>
            <w:r w:rsidRPr="000A3E9F">
              <w:rPr>
                <w:rFonts w:ascii="Arial" w:eastAsia="Times New Roman" w:hAnsi="Arial" w:cs="Arial"/>
                <w:color w:val="553311"/>
                <w:sz w:val="16"/>
                <w:szCs w:val="16"/>
                <w:lang w:eastAsia="ru-RU"/>
              </w:rPr>
              <w:lastRenderedPageBreak/>
              <w:t>1973, N 51, ст. 726);</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25" w:name="st110"/>
            <w:bookmarkEnd w:id="125"/>
            <w:r w:rsidRPr="000A3E9F">
              <w:rPr>
                <w:rFonts w:ascii="Arial" w:eastAsia="Times New Roman" w:hAnsi="Arial" w:cs="Arial"/>
                <w:b/>
                <w:bCs/>
                <w:color w:val="553311"/>
                <w:sz w:val="16"/>
                <w:szCs w:val="16"/>
                <w:lang w:eastAsia="ru-RU"/>
              </w:rPr>
              <w:t>Статья 110. Признание утратившими силу отдельных законодательных актов (положений законодательных актов) РСФСР и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Признать утратившими силу:</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Закон РСФСР от 2 августа 1974 года "О народном образовании" (Ведомости Верховного Совета РСФСР, 1974, N 32, ст. 850);</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 Закон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i/>
                <w:iCs/>
                <w:color w:val="553311"/>
                <w:sz w:val="16"/>
                <w:szCs w:val="16"/>
                <w:lang w:eastAsia="ru-RU"/>
              </w:rPr>
              <w:t>Примечание.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Постановление Верховного Совета РФ от 10.07.1992 N 3267-1 ранее было признано утратившим силу Федеральным законом от 13.01.1996 N 12-ФЗ.</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12) Закон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i/>
                <w:iCs/>
                <w:color w:val="553311"/>
                <w:sz w:val="16"/>
                <w:szCs w:val="16"/>
                <w:lang w:eastAsia="ru-RU"/>
              </w:rPr>
              <w:t>Примечание.</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Федеральный закон от 10.07.2000 N 92-ФЗ ранее был признан утратившим силу Федеральным законом от 08.11.2010 N 293-ФЗ.</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lastRenderedPageBreak/>
              <w:t>------------------------------------------------------------------</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lastRenderedPageBreak/>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lastRenderedPageBreak/>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lastRenderedPageBreak/>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bookmarkStart w:id="126" w:name="st111"/>
            <w:bookmarkEnd w:id="126"/>
            <w:r w:rsidRPr="000A3E9F">
              <w:rPr>
                <w:rFonts w:ascii="Arial" w:eastAsia="Times New Roman" w:hAnsi="Arial" w:cs="Arial"/>
                <w:b/>
                <w:bCs/>
                <w:color w:val="553311"/>
                <w:sz w:val="16"/>
                <w:szCs w:val="16"/>
                <w:lang w:eastAsia="ru-RU"/>
              </w:rPr>
              <w:t>Статья 111. Порядок вступления в силу настоящего Федерального закона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 Пункты 3 и 6 части 1 статьи 8, а также пункт 1 части 1 статьи 9 настоящего Федерального закона вступают в силу с 1 января 2014 года.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right"/>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Президент</w:t>
            </w:r>
          </w:p>
          <w:p w:rsidR="000A3E9F" w:rsidRPr="000A3E9F" w:rsidRDefault="000A3E9F" w:rsidP="000A3E9F">
            <w:pPr>
              <w:spacing w:after="0" w:line="285" w:lineRule="atLeast"/>
              <w:ind w:left="395" w:firstLine="142"/>
              <w:jc w:val="right"/>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Российской Федерации</w:t>
            </w:r>
          </w:p>
          <w:p w:rsidR="000A3E9F" w:rsidRPr="000A3E9F" w:rsidRDefault="000A3E9F" w:rsidP="000A3E9F">
            <w:pPr>
              <w:spacing w:after="0" w:line="285" w:lineRule="atLeast"/>
              <w:ind w:left="395" w:firstLine="142"/>
              <w:jc w:val="right"/>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В.ПУТИН</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Москва, Кремль</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29 декабря 2012 года</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N 273-ФЗ</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r w:rsidRPr="000A3E9F">
              <w:rPr>
                <w:rFonts w:ascii="Arial" w:eastAsia="Times New Roman" w:hAnsi="Arial" w:cs="Arial"/>
                <w:color w:val="553311"/>
                <w:sz w:val="16"/>
                <w:szCs w:val="16"/>
                <w:lang w:eastAsia="ru-RU"/>
              </w:rPr>
              <w:t> </w:t>
            </w:r>
          </w:p>
          <w:p w:rsidR="000A3E9F" w:rsidRPr="000A3E9F" w:rsidRDefault="000A3E9F" w:rsidP="000A3E9F">
            <w:pPr>
              <w:spacing w:after="0" w:line="285" w:lineRule="atLeast"/>
              <w:ind w:left="395" w:firstLine="142"/>
              <w:jc w:val="both"/>
              <w:rPr>
                <w:rFonts w:ascii="Arial" w:eastAsia="Times New Roman" w:hAnsi="Arial" w:cs="Arial"/>
                <w:color w:val="553311"/>
                <w:sz w:val="16"/>
                <w:szCs w:val="16"/>
                <w:lang w:eastAsia="ru-RU"/>
              </w:rPr>
            </w:pPr>
            <w:hyperlink r:id="rId5" w:anchor="top" w:history="1">
              <w:r w:rsidRPr="000A3E9F">
                <w:rPr>
                  <w:rFonts w:ascii="Arial" w:eastAsia="Times New Roman" w:hAnsi="Arial" w:cs="Arial"/>
                  <w:color w:val="006699"/>
                  <w:sz w:val="16"/>
                  <w:szCs w:val="16"/>
                  <w:u w:val="single"/>
                  <w:lang w:eastAsia="ru-RU"/>
                </w:rPr>
                <w:t>Вернуться в начало документа</w:t>
              </w:r>
            </w:hyperlink>
          </w:p>
          <w:p w:rsidR="000A3E9F" w:rsidRPr="000A3E9F" w:rsidRDefault="000A3E9F" w:rsidP="000A3E9F">
            <w:pPr>
              <w:spacing w:after="0" w:line="285" w:lineRule="atLeast"/>
              <w:ind w:left="112" w:firstLine="1702"/>
              <w:jc w:val="center"/>
              <w:rPr>
                <w:rFonts w:ascii="Arial" w:eastAsia="Times New Roman" w:hAnsi="Arial" w:cs="Arial"/>
                <w:color w:val="553311"/>
                <w:sz w:val="16"/>
                <w:szCs w:val="16"/>
                <w:lang w:eastAsia="ru-RU"/>
              </w:rPr>
            </w:pPr>
            <w:bookmarkStart w:id="127" w:name="comm"/>
            <w:bookmarkEnd w:id="127"/>
            <w:r w:rsidRPr="000A3E9F">
              <w:rPr>
                <w:rFonts w:ascii="Arial" w:eastAsia="Times New Roman" w:hAnsi="Arial" w:cs="Arial"/>
                <w:color w:val="553311"/>
                <w:sz w:val="16"/>
                <w:szCs w:val="16"/>
                <w:lang w:eastAsia="ru-RU"/>
              </w:rPr>
              <w:br/>
            </w:r>
            <w:r w:rsidRPr="000A3E9F">
              <w:rPr>
                <w:rFonts w:ascii="Arial" w:eastAsia="Times New Roman" w:hAnsi="Arial" w:cs="Arial"/>
                <w:color w:val="553311"/>
                <w:sz w:val="16"/>
                <w:szCs w:val="16"/>
                <w:lang w:eastAsia="ru-RU"/>
              </w:rPr>
              <w:br/>
            </w:r>
          </w:p>
          <w:p w:rsidR="000A3E9F" w:rsidRPr="000A3E9F" w:rsidRDefault="000A3E9F" w:rsidP="000A3E9F">
            <w:pPr>
              <w:spacing w:after="0" w:line="240" w:lineRule="auto"/>
              <w:ind w:left="395" w:firstLine="142"/>
              <w:jc w:val="both"/>
              <w:rPr>
                <w:rFonts w:ascii="Arial" w:eastAsia="Times New Roman" w:hAnsi="Arial" w:cs="Arial"/>
                <w:color w:val="553311"/>
                <w:sz w:val="16"/>
                <w:szCs w:val="16"/>
                <w:lang w:eastAsia="ru-RU"/>
              </w:rPr>
            </w:pPr>
          </w:p>
        </w:tc>
        <w:tc>
          <w:tcPr>
            <w:tcW w:w="0" w:type="auto"/>
            <w:hideMark/>
          </w:tcPr>
          <w:p w:rsidR="000A3E9F" w:rsidRPr="000A3E9F" w:rsidRDefault="000A3E9F" w:rsidP="000A3E9F">
            <w:pPr>
              <w:spacing w:after="0" w:line="240" w:lineRule="auto"/>
              <w:rPr>
                <w:rFonts w:ascii="Arial" w:eastAsia="Times New Roman" w:hAnsi="Arial" w:cs="Arial"/>
                <w:color w:val="A4E4F5"/>
                <w:sz w:val="16"/>
                <w:szCs w:val="16"/>
                <w:lang w:eastAsia="ru-RU"/>
              </w:rPr>
            </w:pPr>
          </w:p>
        </w:tc>
      </w:tr>
    </w:tbl>
    <w:p w:rsidR="00724989" w:rsidRPr="000A3E9F" w:rsidRDefault="00724989">
      <w:pPr>
        <w:rPr>
          <w:sz w:val="16"/>
          <w:szCs w:val="16"/>
        </w:rPr>
      </w:pPr>
    </w:p>
    <w:sectPr w:rsidR="00724989" w:rsidRPr="000A3E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E9F"/>
    <w:rsid w:val="000A3E9F"/>
    <w:rsid w:val="007249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A3E9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A3E9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A3E9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A3E9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A3E9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A3E9F"/>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0A3E9F"/>
  </w:style>
  <w:style w:type="paragraph" w:styleId="a3">
    <w:name w:val="Normal (Web)"/>
    <w:basedOn w:val="a"/>
    <w:uiPriority w:val="99"/>
    <w:semiHidden/>
    <w:unhideWhenUsed/>
    <w:rsid w:val="000A3E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A3E9F"/>
    <w:rPr>
      <w:i/>
      <w:iCs/>
    </w:rPr>
  </w:style>
  <w:style w:type="character" w:styleId="a5">
    <w:name w:val="Strong"/>
    <w:basedOn w:val="a0"/>
    <w:uiPriority w:val="22"/>
    <w:qFormat/>
    <w:rsid w:val="000A3E9F"/>
    <w:rPr>
      <w:b/>
      <w:bCs/>
    </w:rPr>
  </w:style>
  <w:style w:type="character" w:styleId="a6">
    <w:name w:val="Hyperlink"/>
    <w:basedOn w:val="a0"/>
    <w:uiPriority w:val="99"/>
    <w:semiHidden/>
    <w:unhideWhenUsed/>
    <w:rsid w:val="000A3E9F"/>
    <w:rPr>
      <w:color w:val="0000FF"/>
      <w:u w:val="single"/>
    </w:rPr>
  </w:style>
  <w:style w:type="character" w:styleId="a7">
    <w:name w:val="FollowedHyperlink"/>
    <w:basedOn w:val="a0"/>
    <w:uiPriority w:val="99"/>
    <w:semiHidden/>
    <w:unhideWhenUsed/>
    <w:rsid w:val="000A3E9F"/>
    <w:rPr>
      <w:color w:val="800080"/>
      <w:u w:val="single"/>
    </w:rPr>
  </w:style>
  <w:style w:type="paragraph" w:customStyle="1" w:styleId="quip-comment-meta">
    <w:name w:val="quip-comment-meta"/>
    <w:basedOn w:val="a"/>
    <w:rsid w:val="000A3E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quip-comment-author">
    <w:name w:val="quip-comment-author"/>
    <w:basedOn w:val="a0"/>
    <w:rsid w:val="000A3E9F"/>
  </w:style>
  <w:style w:type="character" w:customStyle="1" w:styleId="apple-converted-space">
    <w:name w:val="apple-converted-space"/>
    <w:basedOn w:val="a0"/>
    <w:rsid w:val="000A3E9F"/>
  </w:style>
  <w:style w:type="character" w:customStyle="1" w:styleId="quip-comment-createdon">
    <w:name w:val="quip-comment-createdon"/>
    <w:basedOn w:val="a0"/>
    <w:rsid w:val="000A3E9F"/>
  </w:style>
  <w:style w:type="character" w:customStyle="1" w:styleId="quip-success">
    <w:name w:val="quip-success"/>
    <w:basedOn w:val="a0"/>
    <w:rsid w:val="000A3E9F"/>
  </w:style>
  <w:style w:type="paragraph" w:styleId="z-">
    <w:name w:val="HTML Top of Form"/>
    <w:basedOn w:val="a"/>
    <w:next w:val="a"/>
    <w:link w:val="z-0"/>
    <w:hidden/>
    <w:uiPriority w:val="99"/>
    <w:semiHidden/>
    <w:unhideWhenUsed/>
    <w:rsid w:val="000A3E9F"/>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0A3E9F"/>
    <w:rPr>
      <w:rFonts w:ascii="Arial" w:eastAsia="Times New Roman" w:hAnsi="Arial" w:cs="Arial"/>
      <w:vanish/>
      <w:sz w:val="16"/>
      <w:szCs w:val="16"/>
      <w:lang w:eastAsia="ru-RU"/>
    </w:rPr>
  </w:style>
  <w:style w:type="character" w:customStyle="1" w:styleId="quip-error">
    <w:name w:val="quip-error"/>
    <w:basedOn w:val="a0"/>
    <w:rsid w:val="000A3E9F"/>
  </w:style>
  <w:style w:type="character" w:customStyle="1" w:styleId="quip-allowed-tags">
    <w:name w:val="quip-allowed-tags"/>
    <w:basedOn w:val="a0"/>
    <w:rsid w:val="000A3E9F"/>
  </w:style>
  <w:style w:type="paragraph" w:styleId="z-1">
    <w:name w:val="HTML Bottom of Form"/>
    <w:basedOn w:val="a"/>
    <w:next w:val="a"/>
    <w:link w:val="z-2"/>
    <w:hidden/>
    <w:uiPriority w:val="99"/>
    <w:semiHidden/>
    <w:unhideWhenUsed/>
    <w:rsid w:val="000A3E9F"/>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0A3E9F"/>
    <w:rPr>
      <w:rFonts w:ascii="Arial" w:eastAsia="Times New Roman" w:hAnsi="Arial" w:cs="Arial"/>
      <w:vanish/>
      <w:sz w:val="16"/>
      <w:szCs w:val="16"/>
      <w:lang w:eastAsia="ru-RU"/>
    </w:rPr>
  </w:style>
  <w:style w:type="character" w:customStyle="1" w:styleId="b-share">
    <w:name w:val="b-share"/>
    <w:basedOn w:val="a0"/>
    <w:rsid w:val="000A3E9F"/>
  </w:style>
  <w:style w:type="character" w:customStyle="1" w:styleId="b-share-icon">
    <w:name w:val="b-share-icon"/>
    <w:basedOn w:val="a0"/>
    <w:rsid w:val="000A3E9F"/>
  </w:style>
  <w:style w:type="paragraph" w:styleId="a8">
    <w:name w:val="Balloon Text"/>
    <w:basedOn w:val="a"/>
    <w:link w:val="a9"/>
    <w:uiPriority w:val="99"/>
    <w:semiHidden/>
    <w:unhideWhenUsed/>
    <w:rsid w:val="000A3E9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A3E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A3E9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A3E9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A3E9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A3E9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A3E9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A3E9F"/>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0A3E9F"/>
  </w:style>
  <w:style w:type="paragraph" w:styleId="a3">
    <w:name w:val="Normal (Web)"/>
    <w:basedOn w:val="a"/>
    <w:uiPriority w:val="99"/>
    <w:semiHidden/>
    <w:unhideWhenUsed/>
    <w:rsid w:val="000A3E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A3E9F"/>
    <w:rPr>
      <w:i/>
      <w:iCs/>
    </w:rPr>
  </w:style>
  <w:style w:type="character" w:styleId="a5">
    <w:name w:val="Strong"/>
    <w:basedOn w:val="a0"/>
    <w:uiPriority w:val="22"/>
    <w:qFormat/>
    <w:rsid w:val="000A3E9F"/>
    <w:rPr>
      <w:b/>
      <w:bCs/>
    </w:rPr>
  </w:style>
  <w:style w:type="character" w:styleId="a6">
    <w:name w:val="Hyperlink"/>
    <w:basedOn w:val="a0"/>
    <w:uiPriority w:val="99"/>
    <w:semiHidden/>
    <w:unhideWhenUsed/>
    <w:rsid w:val="000A3E9F"/>
    <w:rPr>
      <w:color w:val="0000FF"/>
      <w:u w:val="single"/>
    </w:rPr>
  </w:style>
  <w:style w:type="character" w:styleId="a7">
    <w:name w:val="FollowedHyperlink"/>
    <w:basedOn w:val="a0"/>
    <w:uiPriority w:val="99"/>
    <w:semiHidden/>
    <w:unhideWhenUsed/>
    <w:rsid w:val="000A3E9F"/>
    <w:rPr>
      <w:color w:val="800080"/>
      <w:u w:val="single"/>
    </w:rPr>
  </w:style>
  <w:style w:type="paragraph" w:customStyle="1" w:styleId="quip-comment-meta">
    <w:name w:val="quip-comment-meta"/>
    <w:basedOn w:val="a"/>
    <w:rsid w:val="000A3E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quip-comment-author">
    <w:name w:val="quip-comment-author"/>
    <w:basedOn w:val="a0"/>
    <w:rsid w:val="000A3E9F"/>
  </w:style>
  <w:style w:type="character" w:customStyle="1" w:styleId="apple-converted-space">
    <w:name w:val="apple-converted-space"/>
    <w:basedOn w:val="a0"/>
    <w:rsid w:val="000A3E9F"/>
  </w:style>
  <w:style w:type="character" w:customStyle="1" w:styleId="quip-comment-createdon">
    <w:name w:val="quip-comment-createdon"/>
    <w:basedOn w:val="a0"/>
    <w:rsid w:val="000A3E9F"/>
  </w:style>
  <w:style w:type="character" w:customStyle="1" w:styleId="quip-success">
    <w:name w:val="quip-success"/>
    <w:basedOn w:val="a0"/>
    <w:rsid w:val="000A3E9F"/>
  </w:style>
  <w:style w:type="paragraph" w:styleId="z-">
    <w:name w:val="HTML Top of Form"/>
    <w:basedOn w:val="a"/>
    <w:next w:val="a"/>
    <w:link w:val="z-0"/>
    <w:hidden/>
    <w:uiPriority w:val="99"/>
    <w:semiHidden/>
    <w:unhideWhenUsed/>
    <w:rsid w:val="000A3E9F"/>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0A3E9F"/>
    <w:rPr>
      <w:rFonts w:ascii="Arial" w:eastAsia="Times New Roman" w:hAnsi="Arial" w:cs="Arial"/>
      <w:vanish/>
      <w:sz w:val="16"/>
      <w:szCs w:val="16"/>
      <w:lang w:eastAsia="ru-RU"/>
    </w:rPr>
  </w:style>
  <w:style w:type="character" w:customStyle="1" w:styleId="quip-error">
    <w:name w:val="quip-error"/>
    <w:basedOn w:val="a0"/>
    <w:rsid w:val="000A3E9F"/>
  </w:style>
  <w:style w:type="character" w:customStyle="1" w:styleId="quip-allowed-tags">
    <w:name w:val="quip-allowed-tags"/>
    <w:basedOn w:val="a0"/>
    <w:rsid w:val="000A3E9F"/>
  </w:style>
  <w:style w:type="paragraph" w:styleId="z-1">
    <w:name w:val="HTML Bottom of Form"/>
    <w:basedOn w:val="a"/>
    <w:next w:val="a"/>
    <w:link w:val="z-2"/>
    <w:hidden/>
    <w:uiPriority w:val="99"/>
    <w:semiHidden/>
    <w:unhideWhenUsed/>
    <w:rsid w:val="000A3E9F"/>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0A3E9F"/>
    <w:rPr>
      <w:rFonts w:ascii="Arial" w:eastAsia="Times New Roman" w:hAnsi="Arial" w:cs="Arial"/>
      <w:vanish/>
      <w:sz w:val="16"/>
      <w:szCs w:val="16"/>
      <w:lang w:eastAsia="ru-RU"/>
    </w:rPr>
  </w:style>
  <w:style w:type="character" w:customStyle="1" w:styleId="b-share">
    <w:name w:val="b-share"/>
    <w:basedOn w:val="a0"/>
    <w:rsid w:val="000A3E9F"/>
  </w:style>
  <w:style w:type="character" w:customStyle="1" w:styleId="b-share-icon">
    <w:name w:val="b-share-icon"/>
    <w:basedOn w:val="a0"/>
    <w:rsid w:val="000A3E9F"/>
  </w:style>
  <w:style w:type="paragraph" w:styleId="a8">
    <w:name w:val="Balloon Text"/>
    <w:basedOn w:val="a"/>
    <w:link w:val="a9"/>
    <w:uiPriority w:val="99"/>
    <w:semiHidden/>
    <w:unhideWhenUsed/>
    <w:rsid w:val="000A3E9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A3E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2726074">
      <w:bodyDiv w:val="1"/>
      <w:marLeft w:val="0"/>
      <w:marRight w:val="0"/>
      <w:marTop w:val="0"/>
      <w:marBottom w:val="0"/>
      <w:divBdr>
        <w:top w:val="none" w:sz="0" w:space="0" w:color="auto"/>
        <w:left w:val="none" w:sz="0" w:space="0" w:color="auto"/>
        <w:bottom w:val="none" w:sz="0" w:space="0" w:color="auto"/>
        <w:right w:val="none" w:sz="0" w:space="0" w:color="auto"/>
      </w:divBdr>
      <w:divsChild>
        <w:div w:id="1666082524">
          <w:marLeft w:val="150"/>
          <w:marRight w:val="0"/>
          <w:marTop w:val="0"/>
          <w:marBottom w:val="0"/>
          <w:divBdr>
            <w:top w:val="none" w:sz="0" w:space="0" w:color="auto"/>
            <w:left w:val="none" w:sz="0" w:space="0" w:color="auto"/>
            <w:bottom w:val="none" w:sz="0" w:space="0" w:color="auto"/>
            <w:right w:val="none" w:sz="0" w:space="0" w:color="auto"/>
          </w:divBdr>
          <w:divsChild>
            <w:div w:id="1009261966">
              <w:marLeft w:val="0"/>
              <w:marRight w:val="0"/>
              <w:marTop w:val="0"/>
              <w:marBottom w:val="0"/>
              <w:divBdr>
                <w:top w:val="none" w:sz="0" w:space="0" w:color="auto"/>
                <w:left w:val="none" w:sz="0" w:space="0" w:color="auto"/>
                <w:bottom w:val="none" w:sz="0" w:space="0" w:color="auto"/>
                <w:right w:val="none" w:sz="0" w:space="0" w:color="auto"/>
              </w:divBdr>
              <w:divsChild>
                <w:div w:id="1291521395">
                  <w:marLeft w:val="0"/>
                  <w:marRight w:val="0"/>
                  <w:marTop w:val="0"/>
                  <w:marBottom w:val="0"/>
                  <w:divBdr>
                    <w:top w:val="none" w:sz="0" w:space="0" w:color="auto"/>
                    <w:left w:val="none" w:sz="0" w:space="0" w:color="auto"/>
                    <w:bottom w:val="none" w:sz="0" w:space="0" w:color="auto"/>
                    <w:right w:val="none" w:sz="0" w:space="0" w:color="auto"/>
                  </w:divBdr>
                  <w:divsChild>
                    <w:div w:id="494032328">
                      <w:marLeft w:val="0"/>
                      <w:marRight w:val="0"/>
                      <w:marTop w:val="0"/>
                      <w:marBottom w:val="0"/>
                      <w:divBdr>
                        <w:top w:val="none" w:sz="0" w:space="0" w:color="auto"/>
                        <w:left w:val="none" w:sz="0" w:space="0" w:color="auto"/>
                        <w:bottom w:val="none" w:sz="0" w:space="0" w:color="auto"/>
                        <w:right w:val="none" w:sz="0" w:space="0" w:color="auto"/>
                      </w:divBdr>
                      <w:divsChild>
                        <w:div w:id="1317609664">
                          <w:marLeft w:val="0"/>
                          <w:marRight w:val="0"/>
                          <w:marTop w:val="0"/>
                          <w:marBottom w:val="0"/>
                          <w:divBdr>
                            <w:top w:val="none" w:sz="0" w:space="0" w:color="auto"/>
                            <w:left w:val="none" w:sz="0" w:space="0" w:color="auto"/>
                            <w:bottom w:val="none" w:sz="0" w:space="0" w:color="auto"/>
                            <w:right w:val="none" w:sz="0" w:space="0" w:color="auto"/>
                          </w:divBdr>
                        </w:div>
                        <w:div w:id="1600137181">
                          <w:marLeft w:val="0"/>
                          <w:marRight w:val="0"/>
                          <w:marTop w:val="0"/>
                          <w:marBottom w:val="0"/>
                          <w:divBdr>
                            <w:top w:val="none" w:sz="0" w:space="0" w:color="auto"/>
                            <w:left w:val="none" w:sz="0" w:space="0" w:color="auto"/>
                            <w:bottom w:val="none" w:sz="0" w:space="0" w:color="auto"/>
                            <w:right w:val="none" w:sz="0" w:space="0" w:color="auto"/>
                          </w:divBdr>
                        </w:div>
                        <w:div w:id="933829413">
                          <w:marLeft w:val="0"/>
                          <w:marRight w:val="0"/>
                          <w:marTop w:val="0"/>
                          <w:marBottom w:val="0"/>
                          <w:divBdr>
                            <w:top w:val="none" w:sz="0" w:space="0" w:color="auto"/>
                            <w:left w:val="none" w:sz="0" w:space="0" w:color="auto"/>
                            <w:bottom w:val="none" w:sz="0" w:space="0" w:color="auto"/>
                            <w:right w:val="none" w:sz="0" w:space="0" w:color="auto"/>
                          </w:divBdr>
                        </w:div>
                        <w:div w:id="1855417432">
                          <w:marLeft w:val="0"/>
                          <w:marRight w:val="0"/>
                          <w:marTop w:val="0"/>
                          <w:marBottom w:val="0"/>
                          <w:divBdr>
                            <w:top w:val="none" w:sz="0" w:space="0" w:color="auto"/>
                            <w:left w:val="none" w:sz="0" w:space="0" w:color="auto"/>
                            <w:bottom w:val="none" w:sz="0" w:space="0" w:color="auto"/>
                            <w:right w:val="none" w:sz="0" w:space="0" w:color="auto"/>
                          </w:divBdr>
                        </w:div>
                        <w:div w:id="2114932133">
                          <w:marLeft w:val="0"/>
                          <w:marRight w:val="0"/>
                          <w:marTop w:val="0"/>
                          <w:marBottom w:val="0"/>
                          <w:divBdr>
                            <w:top w:val="none" w:sz="0" w:space="0" w:color="auto"/>
                            <w:left w:val="none" w:sz="0" w:space="0" w:color="auto"/>
                            <w:bottom w:val="none" w:sz="0" w:space="0" w:color="auto"/>
                            <w:right w:val="none" w:sz="0" w:space="0" w:color="auto"/>
                          </w:divBdr>
                        </w:div>
                        <w:div w:id="1451242798">
                          <w:marLeft w:val="0"/>
                          <w:marRight w:val="0"/>
                          <w:marTop w:val="0"/>
                          <w:marBottom w:val="0"/>
                          <w:divBdr>
                            <w:top w:val="none" w:sz="0" w:space="0" w:color="auto"/>
                            <w:left w:val="none" w:sz="0" w:space="0" w:color="auto"/>
                            <w:bottom w:val="none" w:sz="0" w:space="0" w:color="auto"/>
                            <w:right w:val="none" w:sz="0" w:space="0" w:color="auto"/>
                          </w:divBdr>
                        </w:div>
                        <w:div w:id="758675793">
                          <w:marLeft w:val="0"/>
                          <w:marRight w:val="0"/>
                          <w:marTop w:val="0"/>
                          <w:marBottom w:val="0"/>
                          <w:divBdr>
                            <w:top w:val="none" w:sz="0" w:space="0" w:color="auto"/>
                            <w:left w:val="none" w:sz="0" w:space="0" w:color="auto"/>
                            <w:bottom w:val="none" w:sz="0" w:space="0" w:color="auto"/>
                            <w:right w:val="none" w:sz="0" w:space="0" w:color="auto"/>
                          </w:divBdr>
                        </w:div>
                        <w:div w:id="2023164444">
                          <w:marLeft w:val="0"/>
                          <w:marRight w:val="0"/>
                          <w:marTop w:val="0"/>
                          <w:marBottom w:val="0"/>
                          <w:divBdr>
                            <w:top w:val="none" w:sz="0" w:space="0" w:color="auto"/>
                            <w:left w:val="none" w:sz="0" w:space="0" w:color="auto"/>
                            <w:bottom w:val="none" w:sz="0" w:space="0" w:color="auto"/>
                            <w:right w:val="none" w:sz="0" w:space="0" w:color="auto"/>
                          </w:divBdr>
                        </w:div>
                        <w:div w:id="704134478">
                          <w:marLeft w:val="0"/>
                          <w:marRight w:val="0"/>
                          <w:marTop w:val="0"/>
                          <w:marBottom w:val="0"/>
                          <w:divBdr>
                            <w:top w:val="none" w:sz="0" w:space="0" w:color="auto"/>
                            <w:left w:val="none" w:sz="0" w:space="0" w:color="auto"/>
                            <w:bottom w:val="none" w:sz="0" w:space="0" w:color="auto"/>
                            <w:right w:val="none" w:sz="0" w:space="0" w:color="auto"/>
                          </w:divBdr>
                        </w:div>
                        <w:div w:id="1563714652">
                          <w:marLeft w:val="0"/>
                          <w:marRight w:val="0"/>
                          <w:marTop w:val="0"/>
                          <w:marBottom w:val="0"/>
                          <w:divBdr>
                            <w:top w:val="none" w:sz="0" w:space="0" w:color="auto"/>
                            <w:left w:val="none" w:sz="0" w:space="0" w:color="auto"/>
                            <w:bottom w:val="none" w:sz="0" w:space="0" w:color="auto"/>
                            <w:right w:val="none" w:sz="0" w:space="0" w:color="auto"/>
                          </w:divBdr>
                        </w:div>
                        <w:div w:id="1450783610">
                          <w:marLeft w:val="0"/>
                          <w:marRight w:val="0"/>
                          <w:marTop w:val="0"/>
                          <w:marBottom w:val="0"/>
                          <w:divBdr>
                            <w:top w:val="none" w:sz="0" w:space="0" w:color="auto"/>
                            <w:left w:val="none" w:sz="0" w:space="0" w:color="auto"/>
                            <w:bottom w:val="none" w:sz="0" w:space="0" w:color="auto"/>
                            <w:right w:val="none" w:sz="0" w:space="0" w:color="auto"/>
                          </w:divBdr>
                        </w:div>
                        <w:div w:id="631399114">
                          <w:marLeft w:val="0"/>
                          <w:marRight w:val="0"/>
                          <w:marTop w:val="0"/>
                          <w:marBottom w:val="0"/>
                          <w:divBdr>
                            <w:top w:val="none" w:sz="0" w:space="0" w:color="auto"/>
                            <w:left w:val="none" w:sz="0" w:space="0" w:color="auto"/>
                            <w:bottom w:val="none" w:sz="0" w:space="0" w:color="auto"/>
                            <w:right w:val="none" w:sz="0" w:space="0" w:color="auto"/>
                          </w:divBdr>
                        </w:div>
                        <w:div w:id="2081949837">
                          <w:marLeft w:val="0"/>
                          <w:marRight w:val="0"/>
                          <w:marTop w:val="0"/>
                          <w:marBottom w:val="0"/>
                          <w:divBdr>
                            <w:top w:val="none" w:sz="0" w:space="0" w:color="auto"/>
                            <w:left w:val="none" w:sz="0" w:space="0" w:color="auto"/>
                            <w:bottom w:val="none" w:sz="0" w:space="0" w:color="auto"/>
                            <w:right w:val="none" w:sz="0" w:space="0" w:color="auto"/>
                          </w:divBdr>
                        </w:div>
                        <w:div w:id="160632100">
                          <w:marLeft w:val="0"/>
                          <w:marRight w:val="0"/>
                          <w:marTop w:val="0"/>
                          <w:marBottom w:val="0"/>
                          <w:divBdr>
                            <w:top w:val="none" w:sz="0" w:space="0" w:color="auto"/>
                            <w:left w:val="none" w:sz="0" w:space="0" w:color="auto"/>
                            <w:bottom w:val="none" w:sz="0" w:space="0" w:color="auto"/>
                            <w:right w:val="none" w:sz="0" w:space="0" w:color="auto"/>
                          </w:divBdr>
                        </w:div>
                        <w:div w:id="619382505">
                          <w:marLeft w:val="0"/>
                          <w:marRight w:val="0"/>
                          <w:marTop w:val="0"/>
                          <w:marBottom w:val="0"/>
                          <w:divBdr>
                            <w:top w:val="none" w:sz="0" w:space="0" w:color="auto"/>
                            <w:left w:val="none" w:sz="0" w:space="0" w:color="auto"/>
                            <w:bottom w:val="none" w:sz="0" w:space="0" w:color="auto"/>
                            <w:right w:val="none" w:sz="0" w:space="0" w:color="auto"/>
                          </w:divBdr>
                        </w:div>
                        <w:div w:id="425229792">
                          <w:marLeft w:val="0"/>
                          <w:marRight w:val="0"/>
                          <w:marTop w:val="0"/>
                          <w:marBottom w:val="0"/>
                          <w:divBdr>
                            <w:top w:val="none" w:sz="0" w:space="0" w:color="auto"/>
                            <w:left w:val="none" w:sz="0" w:space="0" w:color="auto"/>
                            <w:bottom w:val="none" w:sz="0" w:space="0" w:color="auto"/>
                            <w:right w:val="none" w:sz="0" w:space="0" w:color="auto"/>
                          </w:divBdr>
                        </w:div>
                        <w:div w:id="1555384898">
                          <w:marLeft w:val="0"/>
                          <w:marRight w:val="0"/>
                          <w:marTop w:val="0"/>
                          <w:marBottom w:val="0"/>
                          <w:divBdr>
                            <w:top w:val="none" w:sz="0" w:space="0" w:color="auto"/>
                            <w:left w:val="none" w:sz="0" w:space="0" w:color="auto"/>
                            <w:bottom w:val="none" w:sz="0" w:space="0" w:color="auto"/>
                            <w:right w:val="none" w:sz="0" w:space="0" w:color="auto"/>
                          </w:divBdr>
                        </w:div>
                        <w:div w:id="155999486">
                          <w:marLeft w:val="0"/>
                          <w:marRight w:val="0"/>
                          <w:marTop w:val="0"/>
                          <w:marBottom w:val="0"/>
                          <w:divBdr>
                            <w:top w:val="none" w:sz="0" w:space="0" w:color="auto"/>
                            <w:left w:val="none" w:sz="0" w:space="0" w:color="auto"/>
                            <w:bottom w:val="none" w:sz="0" w:space="0" w:color="auto"/>
                            <w:right w:val="none" w:sz="0" w:space="0" w:color="auto"/>
                          </w:divBdr>
                        </w:div>
                        <w:div w:id="814487760">
                          <w:marLeft w:val="0"/>
                          <w:marRight w:val="0"/>
                          <w:marTop w:val="0"/>
                          <w:marBottom w:val="0"/>
                          <w:divBdr>
                            <w:top w:val="none" w:sz="0" w:space="0" w:color="auto"/>
                            <w:left w:val="none" w:sz="0" w:space="0" w:color="auto"/>
                            <w:bottom w:val="none" w:sz="0" w:space="0" w:color="auto"/>
                            <w:right w:val="none" w:sz="0" w:space="0" w:color="auto"/>
                          </w:divBdr>
                        </w:div>
                        <w:div w:id="1679041754">
                          <w:marLeft w:val="0"/>
                          <w:marRight w:val="0"/>
                          <w:marTop w:val="0"/>
                          <w:marBottom w:val="0"/>
                          <w:divBdr>
                            <w:top w:val="none" w:sz="0" w:space="0" w:color="auto"/>
                            <w:left w:val="none" w:sz="0" w:space="0" w:color="auto"/>
                            <w:bottom w:val="none" w:sz="0" w:space="0" w:color="auto"/>
                            <w:right w:val="none" w:sz="0" w:space="0" w:color="auto"/>
                          </w:divBdr>
                        </w:div>
                        <w:div w:id="1319961203">
                          <w:marLeft w:val="0"/>
                          <w:marRight w:val="0"/>
                          <w:marTop w:val="0"/>
                          <w:marBottom w:val="0"/>
                          <w:divBdr>
                            <w:top w:val="none" w:sz="0" w:space="0" w:color="auto"/>
                            <w:left w:val="none" w:sz="0" w:space="0" w:color="auto"/>
                            <w:bottom w:val="none" w:sz="0" w:space="0" w:color="auto"/>
                            <w:right w:val="none" w:sz="0" w:space="0" w:color="auto"/>
                          </w:divBdr>
                        </w:div>
                        <w:div w:id="948465480">
                          <w:marLeft w:val="0"/>
                          <w:marRight w:val="0"/>
                          <w:marTop w:val="0"/>
                          <w:marBottom w:val="0"/>
                          <w:divBdr>
                            <w:top w:val="none" w:sz="0" w:space="0" w:color="auto"/>
                            <w:left w:val="none" w:sz="0" w:space="0" w:color="auto"/>
                            <w:bottom w:val="none" w:sz="0" w:space="0" w:color="auto"/>
                            <w:right w:val="none" w:sz="0" w:space="0" w:color="auto"/>
                          </w:divBdr>
                        </w:div>
                        <w:div w:id="965551091">
                          <w:marLeft w:val="0"/>
                          <w:marRight w:val="0"/>
                          <w:marTop w:val="0"/>
                          <w:marBottom w:val="0"/>
                          <w:divBdr>
                            <w:top w:val="none" w:sz="0" w:space="0" w:color="auto"/>
                            <w:left w:val="none" w:sz="0" w:space="0" w:color="auto"/>
                            <w:bottom w:val="none" w:sz="0" w:space="0" w:color="auto"/>
                            <w:right w:val="none" w:sz="0" w:space="0" w:color="auto"/>
                          </w:divBdr>
                        </w:div>
                        <w:div w:id="289240215">
                          <w:marLeft w:val="0"/>
                          <w:marRight w:val="0"/>
                          <w:marTop w:val="0"/>
                          <w:marBottom w:val="0"/>
                          <w:divBdr>
                            <w:top w:val="none" w:sz="0" w:space="0" w:color="auto"/>
                            <w:left w:val="none" w:sz="0" w:space="0" w:color="auto"/>
                            <w:bottom w:val="none" w:sz="0" w:space="0" w:color="auto"/>
                            <w:right w:val="none" w:sz="0" w:space="0" w:color="auto"/>
                          </w:divBdr>
                        </w:div>
                        <w:div w:id="293872669">
                          <w:marLeft w:val="0"/>
                          <w:marRight w:val="0"/>
                          <w:marTop w:val="0"/>
                          <w:marBottom w:val="0"/>
                          <w:divBdr>
                            <w:top w:val="none" w:sz="0" w:space="0" w:color="auto"/>
                            <w:left w:val="none" w:sz="0" w:space="0" w:color="auto"/>
                            <w:bottom w:val="none" w:sz="0" w:space="0" w:color="auto"/>
                            <w:right w:val="none" w:sz="0" w:space="0" w:color="auto"/>
                          </w:divBdr>
                        </w:div>
                        <w:div w:id="789936195">
                          <w:marLeft w:val="0"/>
                          <w:marRight w:val="0"/>
                          <w:marTop w:val="0"/>
                          <w:marBottom w:val="0"/>
                          <w:divBdr>
                            <w:top w:val="none" w:sz="0" w:space="0" w:color="auto"/>
                            <w:left w:val="none" w:sz="0" w:space="0" w:color="auto"/>
                            <w:bottom w:val="none" w:sz="0" w:space="0" w:color="auto"/>
                            <w:right w:val="none" w:sz="0" w:space="0" w:color="auto"/>
                          </w:divBdr>
                        </w:div>
                        <w:div w:id="2028213954">
                          <w:marLeft w:val="0"/>
                          <w:marRight w:val="0"/>
                          <w:marTop w:val="0"/>
                          <w:marBottom w:val="0"/>
                          <w:divBdr>
                            <w:top w:val="none" w:sz="0" w:space="0" w:color="auto"/>
                            <w:left w:val="none" w:sz="0" w:space="0" w:color="auto"/>
                            <w:bottom w:val="none" w:sz="0" w:space="0" w:color="auto"/>
                            <w:right w:val="none" w:sz="0" w:space="0" w:color="auto"/>
                          </w:divBdr>
                        </w:div>
                        <w:div w:id="1805347081">
                          <w:marLeft w:val="0"/>
                          <w:marRight w:val="0"/>
                          <w:marTop w:val="0"/>
                          <w:marBottom w:val="0"/>
                          <w:divBdr>
                            <w:top w:val="none" w:sz="0" w:space="0" w:color="auto"/>
                            <w:left w:val="none" w:sz="0" w:space="0" w:color="auto"/>
                            <w:bottom w:val="none" w:sz="0" w:space="0" w:color="auto"/>
                            <w:right w:val="none" w:sz="0" w:space="0" w:color="auto"/>
                          </w:divBdr>
                        </w:div>
                        <w:div w:id="256058455">
                          <w:marLeft w:val="0"/>
                          <w:marRight w:val="0"/>
                          <w:marTop w:val="0"/>
                          <w:marBottom w:val="0"/>
                          <w:divBdr>
                            <w:top w:val="none" w:sz="0" w:space="0" w:color="auto"/>
                            <w:left w:val="none" w:sz="0" w:space="0" w:color="auto"/>
                            <w:bottom w:val="none" w:sz="0" w:space="0" w:color="auto"/>
                            <w:right w:val="none" w:sz="0" w:space="0" w:color="auto"/>
                          </w:divBdr>
                        </w:div>
                        <w:div w:id="332806812">
                          <w:marLeft w:val="0"/>
                          <w:marRight w:val="0"/>
                          <w:marTop w:val="0"/>
                          <w:marBottom w:val="0"/>
                          <w:divBdr>
                            <w:top w:val="none" w:sz="0" w:space="0" w:color="auto"/>
                            <w:left w:val="none" w:sz="0" w:space="0" w:color="auto"/>
                            <w:bottom w:val="none" w:sz="0" w:space="0" w:color="auto"/>
                            <w:right w:val="none" w:sz="0" w:space="0" w:color="auto"/>
                          </w:divBdr>
                        </w:div>
                        <w:div w:id="1143889455">
                          <w:marLeft w:val="0"/>
                          <w:marRight w:val="0"/>
                          <w:marTop w:val="0"/>
                          <w:marBottom w:val="0"/>
                          <w:divBdr>
                            <w:top w:val="none" w:sz="0" w:space="0" w:color="auto"/>
                            <w:left w:val="none" w:sz="0" w:space="0" w:color="auto"/>
                            <w:bottom w:val="none" w:sz="0" w:space="0" w:color="auto"/>
                            <w:right w:val="none" w:sz="0" w:space="0" w:color="auto"/>
                          </w:divBdr>
                        </w:div>
                        <w:div w:id="1574854268">
                          <w:marLeft w:val="0"/>
                          <w:marRight w:val="0"/>
                          <w:marTop w:val="0"/>
                          <w:marBottom w:val="0"/>
                          <w:divBdr>
                            <w:top w:val="none" w:sz="0" w:space="0" w:color="auto"/>
                            <w:left w:val="none" w:sz="0" w:space="0" w:color="auto"/>
                            <w:bottom w:val="none" w:sz="0" w:space="0" w:color="auto"/>
                            <w:right w:val="none" w:sz="0" w:space="0" w:color="auto"/>
                          </w:divBdr>
                        </w:div>
                        <w:div w:id="400255762">
                          <w:marLeft w:val="0"/>
                          <w:marRight w:val="0"/>
                          <w:marTop w:val="0"/>
                          <w:marBottom w:val="0"/>
                          <w:divBdr>
                            <w:top w:val="none" w:sz="0" w:space="0" w:color="auto"/>
                            <w:left w:val="none" w:sz="0" w:space="0" w:color="auto"/>
                            <w:bottom w:val="none" w:sz="0" w:space="0" w:color="auto"/>
                            <w:right w:val="none" w:sz="0" w:space="0" w:color="auto"/>
                          </w:divBdr>
                        </w:div>
                        <w:div w:id="896161208">
                          <w:marLeft w:val="0"/>
                          <w:marRight w:val="0"/>
                          <w:marTop w:val="0"/>
                          <w:marBottom w:val="0"/>
                          <w:divBdr>
                            <w:top w:val="none" w:sz="0" w:space="0" w:color="auto"/>
                            <w:left w:val="none" w:sz="0" w:space="0" w:color="auto"/>
                            <w:bottom w:val="none" w:sz="0" w:space="0" w:color="auto"/>
                            <w:right w:val="none" w:sz="0" w:space="0" w:color="auto"/>
                          </w:divBdr>
                        </w:div>
                        <w:div w:id="1998875769">
                          <w:marLeft w:val="0"/>
                          <w:marRight w:val="0"/>
                          <w:marTop w:val="0"/>
                          <w:marBottom w:val="0"/>
                          <w:divBdr>
                            <w:top w:val="none" w:sz="0" w:space="0" w:color="auto"/>
                            <w:left w:val="none" w:sz="0" w:space="0" w:color="auto"/>
                            <w:bottom w:val="none" w:sz="0" w:space="0" w:color="auto"/>
                            <w:right w:val="none" w:sz="0" w:space="0" w:color="auto"/>
                          </w:divBdr>
                        </w:div>
                        <w:div w:id="904071858">
                          <w:marLeft w:val="0"/>
                          <w:marRight w:val="0"/>
                          <w:marTop w:val="0"/>
                          <w:marBottom w:val="0"/>
                          <w:divBdr>
                            <w:top w:val="none" w:sz="0" w:space="0" w:color="auto"/>
                            <w:left w:val="none" w:sz="0" w:space="0" w:color="auto"/>
                            <w:bottom w:val="none" w:sz="0" w:space="0" w:color="auto"/>
                            <w:right w:val="none" w:sz="0" w:space="0" w:color="auto"/>
                          </w:divBdr>
                        </w:div>
                        <w:div w:id="1834755443">
                          <w:marLeft w:val="0"/>
                          <w:marRight w:val="0"/>
                          <w:marTop w:val="0"/>
                          <w:marBottom w:val="0"/>
                          <w:divBdr>
                            <w:top w:val="none" w:sz="0" w:space="0" w:color="auto"/>
                            <w:left w:val="none" w:sz="0" w:space="0" w:color="auto"/>
                            <w:bottom w:val="none" w:sz="0" w:space="0" w:color="auto"/>
                            <w:right w:val="none" w:sz="0" w:space="0" w:color="auto"/>
                          </w:divBdr>
                        </w:div>
                        <w:div w:id="1978105621">
                          <w:marLeft w:val="0"/>
                          <w:marRight w:val="0"/>
                          <w:marTop w:val="0"/>
                          <w:marBottom w:val="0"/>
                          <w:divBdr>
                            <w:top w:val="none" w:sz="0" w:space="0" w:color="auto"/>
                            <w:left w:val="none" w:sz="0" w:space="0" w:color="auto"/>
                            <w:bottom w:val="none" w:sz="0" w:space="0" w:color="auto"/>
                            <w:right w:val="none" w:sz="0" w:space="0" w:color="auto"/>
                          </w:divBdr>
                        </w:div>
                        <w:div w:id="1633905784">
                          <w:marLeft w:val="0"/>
                          <w:marRight w:val="0"/>
                          <w:marTop w:val="0"/>
                          <w:marBottom w:val="0"/>
                          <w:divBdr>
                            <w:top w:val="none" w:sz="0" w:space="0" w:color="auto"/>
                            <w:left w:val="none" w:sz="0" w:space="0" w:color="auto"/>
                            <w:bottom w:val="none" w:sz="0" w:space="0" w:color="auto"/>
                            <w:right w:val="none" w:sz="0" w:space="0" w:color="auto"/>
                          </w:divBdr>
                        </w:div>
                        <w:div w:id="785660646">
                          <w:marLeft w:val="0"/>
                          <w:marRight w:val="0"/>
                          <w:marTop w:val="0"/>
                          <w:marBottom w:val="0"/>
                          <w:divBdr>
                            <w:top w:val="none" w:sz="0" w:space="0" w:color="auto"/>
                            <w:left w:val="none" w:sz="0" w:space="0" w:color="auto"/>
                            <w:bottom w:val="none" w:sz="0" w:space="0" w:color="auto"/>
                            <w:right w:val="none" w:sz="0" w:space="0" w:color="auto"/>
                          </w:divBdr>
                        </w:div>
                        <w:div w:id="142696690">
                          <w:marLeft w:val="0"/>
                          <w:marRight w:val="0"/>
                          <w:marTop w:val="0"/>
                          <w:marBottom w:val="0"/>
                          <w:divBdr>
                            <w:top w:val="none" w:sz="0" w:space="0" w:color="auto"/>
                            <w:left w:val="none" w:sz="0" w:space="0" w:color="auto"/>
                            <w:bottom w:val="none" w:sz="0" w:space="0" w:color="auto"/>
                            <w:right w:val="none" w:sz="0" w:space="0" w:color="auto"/>
                          </w:divBdr>
                        </w:div>
                        <w:div w:id="1191727668">
                          <w:marLeft w:val="0"/>
                          <w:marRight w:val="0"/>
                          <w:marTop w:val="0"/>
                          <w:marBottom w:val="0"/>
                          <w:divBdr>
                            <w:top w:val="none" w:sz="0" w:space="0" w:color="auto"/>
                            <w:left w:val="none" w:sz="0" w:space="0" w:color="auto"/>
                            <w:bottom w:val="none" w:sz="0" w:space="0" w:color="auto"/>
                            <w:right w:val="none" w:sz="0" w:space="0" w:color="auto"/>
                          </w:divBdr>
                        </w:div>
                        <w:div w:id="937755020">
                          <w:marLeft w:val="0"/>
                          <w:marRight w:val="0"/>
                          <w:marTop w:val="0"/>
                          <w:marBottom w:val="0"/>
                          <w:divBdr>
                            <w:top w:val="none" w:sz="0" w:space="0" w:color="auto"/>
                            <w:left w:val="none" w:sz="0" w:space="0" w:color="auto"/>
                            <w:bottom w:val="none" w:sz="0" w:space="0" w:color="auto"/>
                            <w:right w:val="none" w:sz="0" w:space="0" w:color="auto"/>
                          </w:divBdr>
                        </w:div>
                        <w:div w:id="1587835560">
                          <w:marLeft w:val="0"/>
                          <w:marRight w:val="0"/>
                          <w:marTop w:val="0"/>
                          <w:marBottom w:val="0"/>
                          <w:divBdr>
                            <w:top w:val="none" w:sz="0" w:space="0" w:color="auto"/>
                            <w:left w:val="none" w:sz="0" w:space="0" w:color="auto"/>
                            <w:bottom w:val="none" w:sz="0" w:space="0" w:color="auto"/>
                            <w:right w:val="none" w:sz="0" w:space="0" w:color="auto"/>
                          </w:divBdr>
                        </w:div>
                        <w:div w:id="1164512736">
                          <w:marLeft w:val="0"/>
                          <w:marRight w:val="0"/>
                          <w:marTop w:val="0"/>
                          <w:marBottom w:val="0"/>
                          <w:divBdr>
                            <w:top w:val="none" w:sz="0" w:space="0" w:color="auto"/>
                            <w:left w:val="none" w:sz="0" w:space="0" w:color="auto"/>
                            <w:bottom w:val="none" w:sz="0" w:space="0" w:color="auto"/>
                            <w:right w:val="none" w:sz="0" w:space="0" w:color="auto"/>
                          </w:divBdr>
                        </w:div>
                        <w:div w:id="976840177">
                          <w:marLeft w:val="0"/>
                          <w:marRight w:val="0"/>
                          <w:marTop w:val="0"/>
                          <w:marBottom w:val="0"/>
                          <w:divBdr>
                            <w:top w:val="none" w:sz="0" w:space="0" w:color="auto"/>
                            <w:left w:val="none" w:sz="0" w:space="0" w:color="auto"/>
                            <w:bottom w:val="none" w:sz="0" w:space="0" w:color="auto"/>
                            <w:right w:val="none" w:sz="0" w:space="0" w:color="auto"/>
                          </w:divBdr>
                        </w:div>
                        <w:div w:id="696661216">
                          <w:marLeft w:val="0"/>
                          <w:marRight w:val="0"/>
                          <w:marTop w:val="0"/>
                          <w:marBottom w:val="0"/>
                          <w:divBdr>
                            <w:top w:val="none" w:sz="0" w:space="0" w:color="auto"/>
                            <w:left w:val="none" w:sz="0" w:space="0" w:color="auto"/>
                            <w:bottom w:val="none" w:sz="0" w:space="0" w:color="auto"/>
                            <w:right w:val="none" w:sz="0" w:space="0" w:color="auto"/>
                          </w:divBdr>
                        </w:div>
                        <w:div w:id="689570509">
                          <w:marLeft w:val="0"/>
                          <w:marRight w:val="0"/>
                          <w:marTop w:val="0"/>
                          <w:marBottom w:val="0"/>
                          <w:divBdr>
                            <w:top w:val="none" w:sz="0" w:space="0" w:color="auto"/>
                            <w:left w:val="none" w:sz="0" w:space="0" w:color="auto"/>
                            <w:bottom w:val="none" w:sz="0" w:space="0" w:color="auto"/>
                            <w:right w:val="none" w:sz="0" w:space="0" w:color="auto"/>
                          </w:divBdr>
                        </w:div>
                        <w:div w:id="2047366781">
                          <w:marLeft w:val="0"/>
                          <w:marRight w:val="0"/>
                          <w:marTop w:val="0"/>
                          <w:marBottom w:val="0"/>
                          <w:divBdr>
                            <w:top w:val="none" w:sz="0" w:space="0" w:color="auto"/>
                            <w:left w:val="none" w:sz="0" w:space="0" w:color="auto"/>
                            <w:bottom w:val="none" w:sz="0" w:space="0" w:color="auto"/>
                            <w:right w:val="none" w:sz="0" w:space="0" w:color="auto"/>
                          </w:divBdr>
                        </w:div>
                        <w:div w:id="399602642">
                          <w:marLeft w:val="0"/>
                          <w:marRight w:val="0"/>
                          <w:marTop w:val="0"/>
                          <w:marBottom w:val="0"/>
                          <w:divBdr>
                            <w:top w:val="none" w:sz="0" w:space="0" w:color="auto"/>
                            <w:left w:val="none" w:sz="0" w:space="0" w:color="auto"/>
                            <w:bottom w:val="none" w:sz="0" w:space="0" w:color="auto"/>
                            <w:right w:val="none" w:sz="0" w:space="0" w:color="auto"/>
                          </w:divBdr>
                        </w:div>
                        <w:div w:id="830952639">
                          <w:marLeft w:val="0"/>
                          <w:marRight w:val="0"/>
                          <w:marTop w:val="0"/>
                          <w:marBottom w:val="0"/>
                          <w:divBdr>
                            <w:top w:val="none" w:sz="0" w:space="0" w:color="auto"/>
                            <w:left w:val="none" w:sz="0" w:space="0" w:color="auto"/>
                            <w:bottom w:val="none" w:sz="0" w:space="0" w:color="auto"/>
                            <w:right w:val="none" w:sz="0" w:space="0" w:color="auto"/>
                          </w:divBdr>
                        </w:div>
                        <w:div w:id="121924638">
                          <w:marLeft w:val="0"/>
                          <w:marRight w:val="0"/>
                          <w:marTop w:val="0"/>
                          <w:marBottom w:val="0"/>
                          <w:divBdr>
                            <w:top w:val="none" w:sz="0" w:space="0" w:color="auto"/>
                            <w:left w:val="none" w:sz="0" w:space="0" w:color="auto"/>
                            <w:bottom w:val="none" w:sz="0" w:space="0" w:color="auto"/>
                            <w:right w:val="none" w:sz="0" w:space="0" w:color="auto"/>
                          </w:divBdr>
                        </w:div>
                        <w:div w:id="1858500844">
                          <w:marLeft w:val="0"/>
                          <w:marRight w:val="0"/>
                          <w:marTop w:val="0"/>
                          <w:marBottom w:val="0"/>
                          <w:divBdr>
                            <w:top w:val="none" w:sz="0" w:space="0" w:color="auto"/>
                            <w:left w:val="none" w:sz="0" w:space="0" w:color="auto"/>
                            <w:bottom w:val="none" w:sz="0" w:space="0" w:color="auto"/>
                            <w:right w:val="none" w:sz="0" w:space="0" w:color="auto"/>
                          </w:divBdr>
                        </w:div>
                        <w:div w:id="1002315171">
                          <w:marLeft w:val="0"/>
                          <w:marRight w:val="0"/>
                          <w:marTop w:val="0"/>
                          <w:marBottom w:val="0"/>
                          <w:divBdr>
                            <w:top w:val="none" w:sz="0" w:space="0" w:color="auto"/>
                            <w:left w:val="none" w:sz="0" w:space="0" w:color="auto"/>
                            <w:bottom w:val="none" w:sz="0" w:space="0" w:color="auto"/>
                            <w:right w:val="none" w:sz="0" w:space="0" w:color="auto"/>
                          </w:divBdr>
                        </w:div>
                        <w:div w:id="274483327">
                          <w:marLeft w:val="0"/>
                          <w:marRight w:val="0"/>
                          <w:marTop w:val="0"/>
                          <w:marBottom w:val="0"/>
                          <w:divBdr>
                            <w:top w:val="none" w:sz="0" w:space="0" w:color="auto"/>
                            <w:left w:val="none" w:sz="0" w:space="0" w:color="auto"/>
                            <w:bottom w:val="none" w:sz="0" w:space="0" w:color="auto"/>
                            <w:right w:val="none" w:sz="0" w:space="0" w:color="auto"/>
                          </w:divBdr>
                        </w:div>
                        <w:div w:id="465973793">
                          <w:marLeft w:val="0"/>
                          <w:marRight w:val="0"/>
                          <w:marTop w:val="0"/>
                          <w:marBottom w:val="0"/>
                          <w:divBdr>
                            <w:top w:val="none" w:sz="0" w:space="0" w:color="auto"/>
                            <w:left w:val="none" w:sz="0" w:space="0" w:color="auto"/>
                            <w:bottom w:val="none" w:sz="0" w:space="0" w:color="auto"/>
                            <w:right w:val="none" w:sz="0" w:space="0" w:color="auto"/>
                          </w:divBdr>
                        </w:div>
                        <w:div w:id="1542278053">
                          <w:marLeft w:val="0"/>
                          <w:marRight w:val="0"/>
                          <w:marTop w:val="0"/>
                          <w:marBottom w:val="0"/>
                          <w:divBdr>
                            <w:top w:val="none" w:sz="0" w:space="0" w:color="auto"/>
                            <w:left w:val="none" w:sz="0" w:space="0" w:color="auto"/>
                            <w:bottom w:val="none" w:sz="0" w:space="0" w:color="auto"/>
                            <w:right w:val="none" w:sz="0" w:space="0" w:color="auto"/>
                          </w:divBdr>
                        </w:div>
                        <w:div w:id="651064849">
                          <w:marLeft w:val="0"/>
                          <w:marRight w:val="0"/>
                          <w:marTop w:val="0"/>
                          <w:marBottom w:val="0"/>
                          <w:divBdr>
                            <w:top w:val="none" w:sz="0" w:space="0" w:color="auto"/>
                            <w:left w:val="none" w:sz="0" w:space="0" w:color="auto"/>
                            <w:bottom w:val="none" w:sz="0" w:space="0" w:color="auto"/>
                            <w:right w:val="none" w:sz="0" w:space="0" w:color="auto"/>
                          </w:divBdr>
                        </w:div>
                        <w:div w:id="571818319">
                          <w:marLeft w:val="0"/>
                          <w:marRight w:val="0"/>
                          <w:marTop w:val="0"/>
                          <w:marBottom w:val="0"/>
                          <w:divBdr>
                            <w:top w:val="none" w:sz="0" w:space="0" w:color="auto"/>
                            <w:left w:val="none" w:sz="0" w:space="0" w:color="auto"/>
                            <w:bottom w:val="none" w:sz="0" w:space="0" w:color="auto"/>
                            <w:right w:val="none" w:sz="0" w:space="0" w:color="auto"/>
                          </w:divBdr>
                        </w:div>
                        <w:div w:id="1775513179">
                          <w:marLeft w:val="0"/>
                          <w:marRight w:val="0"/>
                          <w:marTop w:val="0"/>
                          <w:marBottom w:val="0"/>
                          <w:divBdr>
                            <w:top w:val="none" w:sz="0" w:space="0" w:color="auto"/>
                            <w:left w:val="none" w:sz="0" w:space="0" w:color="auto"/>
                            <w:bottom w:val="none" w:sz="0" w:space="0" w:color="auto"/>
                            <w:right w:val="none" w:sz="0" w:space="0" w:color="auto"/>
                          </w:divBdr>
                        </w:div>
                        <w:div w:id="1098478695">
                          <w:marLeft w:val="0"/>
                          <w:marRight w:val="0"/>
                          <w:marTop w:val="0"/>
                          <w:marBottom w:val="0"/>
                          <w:divBdr>
                            <w:top w:val="none" w:sz="0" w:space="0" w:color="auto"/>
                            <w:left w:val="none" w:sz="0" w:space="0" w:color="auto"/>
                            <w:bottom w:val="none" w:sz="0" w:space="0" w:color="auto"/>
                            <w:right w:val="none" w:sz="0" w:space="0" w:color="auto"/>
                          </w:divBdr>
                        </w:div>
                        <w:div w:id="930233586">
                          <w:marLeft w:val="0"/>
                          <w:marRight w:val="0"/>
                          <w:marTop w:val="0"/>
                          <w:marBottom w:val="0"/>
                          <w:divBdr>
                            <w:top w:val="none" w:sz="0" w:space="0" w:color="auto"/>
                            <w:left w:val="none" w:sz="0" w:space="0" w:color="auto"/>
                            <w:bottom w:val="none" w:sz="0" w:space="0" w:color="auto"/>
                            <w:right w:val="none" w:sz="0" w:space="0" w:color="auto"/>
                          </w:divBdr>
                        </w:div>
                        <w:div w:id="1079331837">
                          <w:marLeft w:val="0"/>
                          <w:marRight w:val="0"/>
                          <w:marTop w:val="0"/>
                          <w:marBottom w:val="0"/>
                          <w:divBdr>
                            <w:top w:val="none" w:sz="0" w:space="0" w:color="auto"/>
                            <w:left w:val="none" w:sz="0" w:space="0" w:color="auto"/>
                            <w:bottom w:val="none" w:sz="0" w:space="0" w:color="auto"/>
                            <w:right w:val="none" w:sz="0" w:space="0" w:color="auto"/>
                          </w:divBdr>
                        </w:div>
                        <w:div w:id="1887402057">
                          <w:marLeft w:val="0"/>
                          <w:marRight w:val="0"/>
                          <w:marTop w:val="0"/>
                          <w:marBottom w:val="0"/>
                          <w:divBdr>
                            <w:top w:val="none" w:sz="0" w:space="0" w:color="auto"/>
                            <w:left w:val="none" w:sz="0" w:space="0" w:color="auto"/>
                            <w:bottom w:val="none" w:sz="0" w:space="0" w:color="auto"/>
                            <w:right w:val="none" w:sz="0" w:space="0" w:color="auto"/>
                          </w:divBdr>
                        </w:div>
                        <w:div w:id="809446942">
                          <w:marLeft w:val="0"/>
                          <w:marRight w:val="0"/>
                          <w:marTop w:val="0"/>
                          <w:marBottom w:val="0"/>
                          <w:divBdr>
                            <w:top w:val="none" w:sz="0" w:space="0" w:color="auto"/>
                            <w:left w:val="none" w:sz="0" w:space="0" w:color="auto"/>
                            <w:bottom w:val="none" w:sz="0" w:space="0" w:color="auto"/>
                            <w:right w:val="none" w:sz="0" w:space="0" w:color="auto"/>
                          </w:divBdr>
                        </w:div>
                        <w:div w:id="1381899172">
                          <w:marLeft w:val="0"/>
                          <w:marRight w:val="0"/>
                          <w:marTop w:val="0"/>
                          <w:marBottom w:val="0"/>
                          <w:divBdr>
                            <w:top w:val="none" w:sz="0" w:space="0" w:color="auto"/>
                            <w:left w:val="none" w:sz="0" w:space="0" w:color="auto"/>
                            <w:bottom w:val="none" w:sz="0" w:space="0" w:color="auto"/>
                            <w:right w:val="none" w:sz="0" w:space="0" w:color="auto"/>
                          </w:divBdr>
                        </w:div>
                        <w:div w:id="390808260">
                          <w:marLeft w:val="0"/>
                          <w:marRight w:val="0"/>
                          <w:marTop w:val="0"/>
                          <w:marBottom w:val="0"/>
                          <w:divBdr>
                            <w:top w:val="none" w:sz="0" w:space="0" w:color="auto"/>
                            <w:left w:val="none" w:sz="0" w:space="0" w:color="auto"/>
                            <w:bottom w:val="none" w:sz="0" w:space="0" w:color="auto"/>
                            <w:right w:val="none" w:sz="0" w:space="0" w:color="auto"/>
                          </w:divBdr>
                        </w:div>
                        <w:div w:id="1669165966">
                          <w:marLeft w:val="0"/>
                          <w:marRight w:val="0"/>
                          <w:marTop w:val="0"/>
                          <w:marBottom w:val="0"/>
                          <w:divBdr>
                            <w:top w:val="none" w:sz="0" w:space="0" w:color="auto"/>
                            <w:left w:val="none" w:sz="0" w:space="0" w:color="auto"/>
                            <w:bottom w:val="none" w:sz="0" w:space="0" w:color="auto"/>
                            <w:right w:val="none" w:sz="0" w:space="0" w:color="auto"/>
                          </w:divBdr>
                        </w:div>
                        <w:div w:id="624385702">
                          <w:marLeft w:val="0"/>
                          <w:marRight w:val="0"/>
                          <w:marTop w:val="0"/>
                          <w:marBottom w:val="0"/>
                          <w:divBdr>
                            <w:top w:val="none" w:sz="0" w:space="0" w:color="auto"/>
                            <w:left w:val="none" w:sz="0" w:space="0" w:color="auto"/>
                            <w:bottom w:val="none" w:sz="0" w:space="0" w:color="auto"/>
                            <w:right w:val="none" w:sz="0" w:space="0" w:color="auto"/>
                          </w:divBdr>
                        </w:div>
                        <w:div w:id="1322780706">
                          <w:marLeft w:val="0"/>
                          <w:marRight w:val="0"/>
                          <w:marTop w:val="0"/>
                          <w:marBottom w:val="0"/>
                          <w:divBdr>
                            <w:top w:val="none" w:sz="0" w:space="0" w:color="auto"/>
                            <w:left w:val="none" w:sz="0" w:space="0" w:color="auto"/>
                            <w:bottom w:val="none" w:sz="0" w:space="0" w:color="auto"/>
                            <w:right w:val="none" w:sz="0" w:space="0" w:color="auto"/>
                          </w:divBdr>
                        </w:div>
                        <w:div w:id="704331142">
                          <w:marLeft w:val="0"/>
                          <w:marRight w:val="0"/>
                          <w:marTop w:val="0"/>
                          <w:marBottom w:val="0"/>
                          <w:divBdr>
                            <w:top w:val="none" w:sz="0" w:space="0" w:color="auto"/>
                            <w:left w:val="none" w:sz="0" w:space="0" w:color="auto"/>
                            <w:bottom w:val="none" w:sz="0" w:space="0" w:color="auto"/>
                            <w:right w:val="none" w:sz="0" w:space="0" w:color="auto"/>
                          </w:divBdr>
                        </w:div>
                        <w:div w:id="793183453">
                          <w:marLeft w:val="0"/>
                          <w:marRight w:val="0"/>
                          <w:marTop w:val="0"/>
                          <w:marBottom w:val="0"/>
                          <w:divBdr>
                            <w:top w:val="none" w:sz="0" w:space="0" w:color="auto"/>
                            <w:left w:val="none" w:sz="0" w:space="0" w:color="auto"/>
                            <w:bottom w:val="none" w:sz="0" w:space="0" w:color="auto"/>
                            <w:right w:val="none" w:sz="0" w:space="0" w:color="auto"/>
                          </w:divBdr>
                        </w:div>
                        <w:div w:id="2064867473">
                          <w:marLeft w:val="0"/>
                          <w:marRight w:val="0"/>
                          <w:marTop w:val="0"/>
                          <w:marBottom w:val="0"/>
                          <w:divBdr>
                            <w:top w:val="none" w:sz="0" w:space="0" w:color="auto"/>
                            <w:left w:val="none" w:sz="0" w:space="0" w:color="auto"/>
                            <w:bottom w:val="none" w:sz="0" w:space="0" w:color="auto"/>
                            <w:right w:val="none" w:sz="0" w:space="0" w:color="auto"/>
                          </w:divBdr>
                        </w:div>
                        <w:div w:id="1282032617">
                          <w:marLeft w:val="0"/>
                          <w:marRight w:val="0"/>
                          <w:marTop w:val="0"/>
                          <w:marBottom w:val="0"/>
                          <w:divBdr>
                            <w:top w:val="none" w:sz="0" w:space="0" w:color="auto"/>
                            <w:left w:val="none" w:sz="0" w:space="0" w:color="auto"/>
                            <w:bottom w:val="none" w:sz="0" w:space="0" w:color="auto"/>
                            <w:right w:val="none" w:sz="0" w:space="0" w:color="auto"/>
                          </w:divBdr>
                        </w:div>
                        <w:div w:id="2896923">
                          <w:marLeft w:val="0"/>
                          <w:marRight w:val="0"/>
                          <w:marTop w:val="0"/>
                          <w:marBottom w:val="0"/>
                          <w:divBdr>
                            <w:top w:val="none" w:sz="0" w:space="0" w:color="auto"/>
                            <w:left w:val="none" w:sz="0" w:space="0" w:color="auto"/>
                            <w:bottom w:val="none" w:sz="0" w:space="0" w:color="auto"/>
                            <w:right w:val="none" w:sz="0" w:space="0" w:color="auto"/>
                          </w:divBdr>
                        </w:div>
                        <w:div w:id="2067876359">
                          <w:marLeft w:val="0"/>
                          <w:marRight w:val="0"/>
                          <w:marTop w:val="0"/>
                          <w:marBottom w:val="0"/>
                          <w:divBdr>
                            <w:top w:val="none" w:sz="0" w:space="0" w:color="auto"/>
                            <w:left w:val="none" w:sz="0" w:space="0" w:color="auto"/>
                            <w:bottom w:val="none" w:sz="0" w:space="0" w:color="auto"/>
                            <w:right w:val="none" w:sz="0" w:space="0" w:color="auto"/>
                          </w:divBdr>
                        </w:div>
                        <w:div w:id="1004552780">
                          <w:marLeft w:val="0"/>
                          <w:marRight w:val="0"/>
                          <w:marTop w:val="0"/>
                          <w:marBottom w:val="0"/>
                          <w:divBdr>
                            <w:top w:val="none" w:sz="0" w:space="0" w:color="auto"/>
                            <w:left w:val="none" w:sz="0" w:space="0" w:color="auto"/>
                            <w:bottom w:val="none" w:sz="0" w:space="0" w:color="auto"/>
                            <w:right w:val="none" w:sz="0" w:space="0" w:color="auto"/>
                          </w:divBdr>
                        </w:div>
                        <w:div w:id="755635514">
                          <w:marLeft w:val="0"/>
                          <w:marRight w:val="0"/>
                          <w:marTop w:val="0"/>
                          <w:marBottom w:val="0"/>
                          <w:divBdr>
                            <w:top w:val="none" w:sz="0" w:space="0" w:color="auto"/>
                            <w:left w:val="none" w:sz="0" w:space="0" w:color="auto"/>
                            <w:bottom w:val="none" w:sz="0" w:space="0" w:color="auto"/>
                            <w:right w:val="none" w:sz="0" w:space="0" w:color="auto"/>
                          </w:divBdr>
                        </w:div>
                        <w:div w:id="1000884675">
                          <w:marLeft w:val="0"/>
                          <w:marRight w:val="0"/>
                          <w:marTop w:val="0"/>
                          <w:marBottom w:val="0"/>
                          <w:divBdr>
                            <w:top w:val="none" w:sz="0" w:space="0" w:color="auto"/>
                            <w:left w:val="none" w:sz="0" w:space="0" w:color="auto"/>
                            <w:bottom w:val="none" w:sz="0" w:space="0" w:color="auto"/>
                            <w:right w:val="none" w:sz="0" w:space="0" w:color="auto"/>
                          </w:divBdr>
                        </w:div>
                        <w:div w:id="1796176378">
                          <w:marLeft w:val="0"/>
                          <w:marRight w:val="0"/>
                          <w:marTop w:val="0"/>
                          <w:marBottom w:val="0"/>
                          <w:divBdr>
                            <w:top w:val="none" w:sz="0" w:space="0" w:color="auto"/>
                            <w:left w:val="none" w:sz="0" w:space="0" w:color="auto"/>
                            <w:bottom w:val="none" w:sz="0" w:space="0" w:color="auto"/>
                            <w:right w:val="none" w:sz="0" w:space="0" w:color="auto"/>
                          </w:divBdr>
                        </w:div>
                        <w:div w:id="331688930">
                          <w:marLeft w:val="0"/>
                          <w:marRight w:val="0"/>
                          <w:marTop w:val="0"/>
                          <w:marBottom w:val="0"/>
                          <w:divBdr>
                            <w:top w:val="none" w:sz="0" w:space="0" w:color="auto"/>
                            <w:left w:val="none" w:sz="0" w:space="0" w:color="auto"/>
                            <w:bottom w:val="none" w:sz="0" w:space="0" w:color="auto"/>
                            <w:right w:val="none" w:sz="0" w:space="0" w:color="auto"/>
                          </w:divBdr>
                        </w:div>
                        <w:div w:id="1444497653">
                          <w:marLeft w:val="0"/>
                          <w:marRight w:val="0"/>
                          <w:marTop w:val="0"/>
                          <w:marBottom w:val="0"/>
                          <w:divBdr>
                            <w:top w:val="none" w:sz="0" w:space="0" w:color="auto"/>
                            <w:left w:val="none" w:sz="0" w:space="0" w:color="auto"/>
                            <w:bottom w:val="none" w:sz="0" w:space="0" w:color="auto"/>
                            <w:right w:val="none" w:sz="0" w:space="0" w:color="auto"/>
                          </w:divBdr>
                        </w:div>
                        <w:div w:id="717558502">
                          <w:marLeft w:val="0"/>
                          <w:marRight w:val="0"/>
                          <w:marTop w:val="0"/>
                          <w:marBottom w:val="0"/>
                          <w:divBdr>
                            <w:top w:val="none" w:sz="0" w:space="0" w:color="auto"/>
                            <w:left w:val="none" w:sz="0" w:space="0" w:color="auto"/>
                            <w:bottom w:val="none" w:sz="0" w:space="0" w:color="auto"/>
                            <w:right w:val="none" w:sz="0" w:space="0" w:color="auto"/>
                          </w:divBdr>
                        </w:div>
                        <w:div w:id="1364281710">
                          <w:marLeft w:val="0"/>
                          <w:marRight w:val="0"/>
                          <w:marTop w:val="0"/>
                          <w:marBottom w:val="0"/>
                          <w:divBdr>
                            <w:top w:val="none" w:sz="0" w:space="0" w:color="auto"/>
                            <w:left w:val="none" w:sz="0" w:space="0" w:color="auto"/>
                            <w:bottom w:val="none" w:sz="0" w:space="0" w:color="auto"/>
                            <w:right w:val="none" w:sz="0" w:space="0" w:color="auto"/>
                          </w:divBdr>
                        </w:div>
                        <w:div w:id="1828011603">
                          <w:marLeft w:val="0"/>
                          <w:marRight w:val="0"/>
                          <w:marTop w:val="0"/>
                          <w:marBottom w:val="0"/>
                          <w:divBdr>
                            <w:top w:val="none" w:sz="0" w:space="0" w:color="auto"/>
                            <w:left w:val="none" w:sz="0" w:space="0" w:color="auto"/>
                            <w:bottom w:val="none" w:sz="0" w:space="0" w:color="auto"/>
                            <w:right w:val="none" w:sz="0" w:space="0" w:color="auto"/>
                          </w:divBdr>
                        </w:div>
                        <w:div w:id="1977291195">
                          <w:marLeft w:val="0"/>
                          <w:marRight w:val="0"/>
                          <w:marTop w:val="0"/>
                          <w:marBottom w:val="0"/>
                          <w:divBdr>
                            <w:top w:val="none" w:sz="0" w:space="0" w:color="auto"/>
                            <w:left w:val="none" w:sz="0" w:space="0" w:color="auto"/>
                            <w:bottom w:val="none" w:sz="0" w:space="0" w:color="auto"/>
                            <w:right w:val="none" w:sz="0" w:space="0" w:color="auto"/>
                          </w:divBdr>
                        </w:div>
                        <w:div w:id="289870473">
                          <w:marLeft w:val="0"/>
                          <w:marRight w:val="0"/>
                          <w:marTop w:val="0"/>
                          <w:marBottom w:val="0"/>
                          <w:divBdr>
                            <w:top w:val="none" w:sz="0" w:space="0" w:color="auto"/>
                            <w:left w:val="none" w:sz="0" w:space="0" w:color="auto"/>
                            <w:bottom w:val="none" w:sz="0" w:space="0" w:color="auto"/>
                            <w:right w:val="none" w:sz="0" w:space="0" w:color="auto"/>
                          </w:divBdr>
                        </w:div>
                        <w:div w:id="1205674292">
                          <w:marLeft w:val="0"/>
                          <w:marRight w:val="0"/>
                          <w:marTop w:val="0"/>
                          <w:marBottom w:val="0"/>
                          <w:divBdr>
                            <w:top w:val="none" w:sz="0" w:space="0" w:color="auto"/>
                            <w:left w:val="none" w:sz="0" w:space="0" w:color="auto"/>
                            <w:bottom w:val="none" w:sz="0" w:space="0" w:color="auto"/>
                            <w:right w:val="none" w:sz="0" w:space="0" w:color="auto"/>
                          </w:divBdr>
                        </w:div>
                        <w:div w:id="1678193139">
                          <w:marLeft w:val="0"/>
                          <w:marRight w:val="0"/>
                          <w:marTop w:val="0"/>
                          <w:marBottom w:val="0"/>
                          <w:divBdr>
                            <w:top w:val="none" w:sz="0" w:space="0" w:color="auto"/>
                            <w:left w:val="none" w:sz="0" w:space="0" w:color="auto"/>
                            <w:bottom w:val="none" w:sz="0" w:space="0" w:color="auto"/>
                            <w:right w:val="none" w:sz="0" w:space="0" w:color="auto"/>
                          </w:divBdr>
                        </w:div>
                        <w:div w:id="900409094">
                          <w:marLeft w:val="0"/>
                          <w:marRight w:val="0"/>
                          <w:marTop w:val="0"/>
                          <w:marBottom w:val="0"/>
                          <w:divBdr>
                            <w:top w:val="none" w:sz="0" w:space="0" w:color="auto"/>
                            <w:left w:val="none" w:sz="0" w:space="0" w:color="auto"/>
                            <w:bottom w:val="none" w:sz="0" w:space="0" w:color="auto"/>
                            <w:right w:val="none" w:sz="0" w:space="0" w:color="auto"/>
                          </w:divBdr>
                        </w:div>
                        <w:div w:id="438337325">
                          <w:marLeft w:val="0"/>
                          <w:marRight w:val="0"/>
                          <w:marTop w:val="0"/>
                          <w:marBottom w:val="0"/>
                          <w:divBdr>
                            <w:top w:val="none" w:sz="0" w:space="0" w:color="auto"/>
                            <w:left w:val="none" w:sz="0" w:space="0" w:color="auto"/>
                            <w:bottom w:val="none" w:sz="0" w:space="0" w:color="auto"/>
                            <w:right w:val="none" w:sz="0" w:space="0" w:color="auto"/>
                          </w:divBdr>
                        </w:div>
                        <w:div w:id="1311254097">
                          <w:marLeft w:val="0"/>
                          <w:marRight w:val="0"/>
                          <w:marTop w:val="0"/>
                          <w:marBottom w:val="0"/>
                          <w:divBdr>
                            <w:top w:val="none" w:sz="0" w:space="0" w:color="auto"/>
                            <w:left w:val="none" w:sz="0" w:space="0" w:color="auto"/>
                            <w:bottom w:val="none" w:sz="0" w:space="0" w:color="auto"/>
                            <w:right w:val="none" w:sz="0" w:space="0" w:color="auto"/>
                          </w:divBdr>
                        </w:div>
                        <w:div w:id="1085152712">
                          <w:marLeft w:val="0"/>
                          <w:marRight w:val="0"/>
                          <w:marTop w:val="0"/>
                          <w:marBottom w:val="0"/>
                          <w:divBdr>
                            <w:top w:val="none" w:sz="0" w:space="0" w:color="auto"/>
                            <w:left w:val="none" w:sz="0" w:space="0" w:color="auto"/>
                            <w:bottom w:val="none" w:sz="0" w:space="0" w:color="auto"/>
                            <w:right w:val="none" w:sz="0" w:space="0" w:color="auto"/>
                          </w:divBdr>
                        </w:div>
                        <w:div w:id="1573812475">
                          <w:marLeft w:val="0"/>
                          <w:marRight w:val="0"/>
                          <w:marTop w:val="0"/>
                          <w:marBottom w:val="0"/>
                          <w:divBdr>
                            <w:top w:val="none" w:sz="0" w:space="0" w:color="auto"/>
                            <w:left w:val="none" w:sz="0" w:space="0" w:color="auto"/>
                            <w:bottom w:val="none" w:sz="0" w:space="0" w:color="auto"/>
                            <w:right w:val="none" w:sz="0" w:space="0" w:color="auto"/>
                          </w:divBdr>
                        </w:div>
                        <w:div w:id="467092187">
                          <w:marLeft w:val="0"/>
                          <w:marRight w:val="0"/>
                          <w:marTop w:val="0"/>
                          <w:marBottom w:val="0"/>
                          <w:divBdr>
                            <w:top w:val="none" w:sz="0" w:space="0" w:color="auto"/>
                            <w:left w:val="none" w:sz="0" w:space="0" w:color="auto"/>
                            <w:bottom w:val="none" w:sz="0" w:space="0" w:color="auto"/>
                            <w:right w:val="none" w:sz="0" w:space="0" w:color="auto"/>
                          </w:divBdr>
                        </w:div>
                        <w:div w:id="785345600">
                          <w:marLeft w:val="0"/>
                          <w:marRight w:val="0"/>
                          <w:marTop w:val="0"/>
                          <w:marBottom w:val="0"/>
                          <w:divBdr>
                            <w:top w:val="none" w:sz="0" w:space="0" w:color="auto"/>
                            <w:left w:val="none" w:sz="0" w:space="0" w:color="auto"/>
                            <w:bottom w:val="none" w:sz="0" w:space="0" w:color="auto"/>
                            <w:right w:val="none" w:sz="0" w:space="0" w:color="auto"/>
                          </w:divBdr>
                        </w:div>
                        <w:div w:id="212351860">
                          <w:marLeft w:val="0"/>
                          <w:marRight w:val="0"/>
                          <w:marTop w:val="0"/>
                          <w:marBottom w:val="0"/>
                          <w:divBdr>
                            <w:top w:val="none" w:sz="0" w:space="0" w:color="auto"/>
                            <w:left w:val="none" w:sz="0" w:space="0" w:color="auto"/>
                            <w:bottom w:val="none" w:sz="0" w:space="0" w:color="auto"/>
                            <w:right w:val="none" w:sz="0" w:space="0" w:color="auto"/>
                          </w:divBdr>
                        </w:div>
                        <w:div w:id="82142289">
                          <w:marLeft w:val="0"/>
                          <w:marRight w:val="0"/>
                          <w:marTop w:val="0"/>
                          <w:marBottom w:val="0"/>
                          <w:divBdr>
                            <w:top w:val="none" w:sz="0" w:space="0" w:color="auto"/>
                            <w:left w:val="none" w:sz="0" w:space="0" w:color="auto"/>
                            <w:bottom w:val="none" w:sz="0" w:space="0" w:color="auto"/>
                            <w:right w:val="none" w:sz="0" w:space="0" w:color="auto"/>
                          </w:divBdr>
                        </w:div>
                        <w:div w:id="1919318406">
                          <w:marLeft w:val="0"/>
                          <w:marRight w:val="0"/>
                          <w:marTop w:val="0"/>
                          <w:marBottom w:val="0"/>
                          <w:divBdr>
                            <w:top w:val="none" w:sz="0" w:space="0" w:color="auto"/>
                            <w:left w:val="none" w:sz="0" w:space="0" w:color="auto"/>
                            <w:bottom w:val="none" w:sz="0" w:space="0" w:color="auto"/>
                            <w:right w:val="none" w:sz="0" w:space="0" w:color="auto"/>
                          </w:divBdr>
                        </w:div>
                        <w:div w:id="809437994">
                          <w:marLeft w:val="0"/>
                          <w:marRight w:val="0"/>
                          <w:marTop w:val="0"/>
                          <w:marBottom w:val="0"/>
                          <w:divBdr>
                            <w:top w:val="none" w:sz="0" w:space="0" w:color="auto"/>
                            <w:left w:val="none" w:sz="0" w:space="0" w:color="auto"/>
                            <w:bottom w:val="none" w:sz="0" w:space="0" w:color="auto"/>
                            <w:right w:val="none" w:sz="0" w:space="0" w:color="auto"/>
                          </w:divBdr>
                        </w:div>
                        <w:div w:id="1150443980">
                          <w:marLeft w:val="0"/>
                          <w:marRight w:val="0"/>
                          <w:marTop w:val="0"/>
                          <w:marBottom w:val="0"/>
                          <w:divBdr>
                            <w:top w:val="none" w:sz="0" w:space="0" w:color="auto"/>
                            <w:left w:val="none" w:sz="0" w:space="0" w:color="auto"/>
                            <w:bottom w:val="none" w:sz="0" w:space="0" w:color="auto"/>
                            <w:right w:val="none" w:sz="0" w:space="0" w:color="auto"/>
                          </w:divBdr>
                        </w:div>
                        <w:div w:id="941835641">
                          <w:marLeft w:val="0"/>
                          <w:marRight w:val="0"/>
                          <w:marTop w:val="0"/>
                          <w:marBottom w:val="0"/>
                          <w:divBdr>
                            <w:top w:val="none" w:sz="0" w:space="0" w:color="auto"/>
                            <w:left w:val="none" w:sz="0" w:space="0" w:color="auto"/>
                            <w:bottom w:val="none" w:sz="0" w:space="0" w:color="auto"/>
                            <w:right w:val="none" w:sz="0" w:space="0" w:color="auto"/>
                          </w:divBdr>
                        </w:div>
                        <w:div w:id="2075203565">
                          <w:marLeft w:val="0"/>
                          <w:marRight w:val="0"/>
                          <w:marTop w:val="0"/>
                          <w:marBottom w:val="0"/>
                          <w:divBdr>
                            <w:top w:val="none" w:sz="0" w:space="0" w:color="auto"/>
                            <w:left w:val="none" w:sz="0" w:space="0" w:color="auto"/>
                            <w:bottom w:val="none" w:sz="0" w:space="0" w:color="auto"/>
                            <w:right w:val="none" w:sz="0" w:space="0" w:color="auto"/>
                          </w:divBdr>
                        </w:div>
                        <w:div w:id="63259170">
                          <w:marLeft w:val="0"/>
                          <w:marRight w:val="0"/>
                          <w:marTop w:val="0"/>
                          <w:marBottom w:val="0"/>
                          <w:divBdr>
                            <w:top w:val="none" w:sz="0" w:space="0" w:color="auto"/>
                            <w:left w:val="none" w:sz="0" w:space="0" w:color="auto"/>
                            <w:bottom w:val="none" w:sz="0" w:space="0" w:color="auto"/>
                            <w:right w:val="none" w:sz="0" w:space="0" w:color="auto"/>
                          </w:divBdr>
                        </w:div>
                        <w:div w:id="1903903417">
                          <w:marLeft w:val="0"/>
                          <w:marRight w:val="0"/>
                          <w:marTop w:val="0"/>
                          <w:marBottom w:val="0"/>
                          <w:divBdr>
                            <w:top w:val="none" w:sz="0" w:space="0" w:color="auto"/>
                            <w:left w:val="none" w:sz="0" w:space="0" w:color="auto"/>
                            <w:bottom w:val="none" w:sz="0" w:space="0" w:color="auto"/>
                            <w:right w:val="none" w:sz="0" w:space="0" w:color="auto"/>
                          </w:divBdr>
                        </w:div>
                        <w:div w:id="1354381033">
                          <w:marLeft w:val="0"/>
                          <w:marRight w:val="0"/>
                          <w:marTop w:val="0"/>
                          <w:marBottom w:val="0"/>
                          <w:divBdr>
                            <w:top w:val="none" w:sz="0" w:space="0" w:color="auto"/>
                            <w:left w:val="none" w:sz="0" w:space="0" w:color="auto"/>
                            <w:bottom w:val="none" w:sz="0" w:space="0" w:color="auto"/>
                            <w:right w:val="none" w:sz="0" w:space="0" w:color="auto"/>
                          </w:divBdr>
                        </w:div>
                        <w:div w:id="2091004404">
                          <w:marLeft w:val="0"/>
                          <w:marRight w:val="0"/>
                          <w:marTop w:val="0"/>
                          <w:marBottom w:val="0"/>
                          <w:divBdr>
                            <w:top w:val="none" w:sz="0" w:space="0" w:color="auto"/>
                            <w:left w:val="none" w:sz="0" w:space="0" w:color="auto"/>
                            <w:bottom w:val="none" w:sz="0" w:space="0" w:color="auto"/>
                            <w:right w:val="none" w:sz="0" w:space="0" w:color="auto"/>
                          </w:divBdr>
                        </w:div>
                        <w:div w:id="1064180930">
                          <w:marLeft w:val="0"/>
                          <w:marRight w:val="0"/>
                          <w:marTop w:val="0"/>
                          <w:marBottom w:val="0"/>
                          <w:divBdr>
                            <w:top w:val="none" w:sz="0" w:space="0" w:color="auto"/>
                            <w:left w:val="none" w:sz="0" w:space="0" w:color="auto"/>
                            <w:bottom w:val="none" w:sz="0" w:space="0" w:color="auto"/>
                            <w:right w:val="none" w:sz="0" w:space="0" w:color="auto"/>
                          </w:divBdr>
                        </w:div>
                        <w:div w:id="169687514">
                          <w:marLeft w:val="0"/>
                          <w:marRight w:val="0"/>
                          <w:marTop w:val="0"/>
                          <w:marBottom w:val="0"/>
                          <w:divBdr>
                            <w:top w:val="none" w:sz="0" w:space="0" w:color="auto"/>
                            <w:left w:val="none" w:sz="0" w:space="0" w:color="auto"/>
                            <w:bottom w:val="none" w:sz="0" w:space="0" w:color="auto"/>
                            <w:right w:val="none" w:sz="0" w:space="0" w:color="auto"/>
                          </w:divBdr>
                        </w:div>
                        <w:div w:id="900750367">
                          <w:marLeft w:val="0"/>
                          <w:marRight w:val="0"/>
                          <w:marTop w:val="0"/>
                          <w:marBottom w:val="0"/>
                          <w:divBdr>
                            <w:top w:val="none" w:sz="0" w:space="0" w:color="auto"/>
                            <w:left w:val="none" w:sz="0" w:space="0" w:color="auto"/>
                            <w:bottom w:val="none" w:sz="0" w:space="0" w:color="auto"/>
                            <w:right w:val="none" w:sz="0" w:space="0" w:color="auto"/>
                          </w:divBdr>
                        </w:div>
                        <w:div w:id="1152865613">
                          <w:marLeft w:val="0"/>
                          <w:marRight w:val="0"/>
                          <w:marTop w:val="0"/>
                          <w:marBottom w:val="0"/>
                          <w:divBdr>
                            <w:top w:val="none" w:sz="0" w:space="0" w:color="auto"/>
                            <w:left w:val="none" w:sz="0" w:space="0" w:color="auto"/>
                            <w:bottom w:val="none" w:sz="0" w:space="0" w:color="auto"/>
                            <w:right w:val="none" w:sz="0" w:space="0" w:color="auto"/>
                          </w:divBdr>
                        </w:div>
                        <w:div w:id="736123990">
                          <w:marLeft w:val="0"/>
                          <w:marRight w:val="0"/>
                          <w:marTop w:val="0"/>
                          <w:marBottom w:val="0"/>
                          <w:divBdr>
                            <w:top w:val="none" w:sz="0" w:space="0" w:color="auto"/>
                            <w:left w:val="none" w:sz="0" w:space="0" w:color="auto"/>
                            <w:bottom w:val="none" w:sz="0" w:space="0" w:color="auto"/>
                            <w:right w:val="none" w:sz="0" w:space="0" w:color="auto"/>
                          </w:divBdr>
                        </w:div>
                        <w:div w:id="1533614904">
                          <w:marLeft w:val="0"/>
                          <w:marRight w:val="0"/>
                          <w:marTop w:val="0"/>
                          <w:marBottom w:val="0"/>
                          <w:divBdr>
                            <w:top w:val="none" w:sz="0" w:space="0" w:color="auto"/>
                            <w:left w:val="none" w:sz="0" w:space="0" w:color="auto"/>
                            <w:bottom w:val="none" w:sz="0" w:space="0" w:color="auto"/>
                            <w:right w:val="none" w:sz="0" w:space="0" w:color="auto"/>
                          </w:divBdr>
                        </w:div>
                        <w:div w:id="114906693">
                          <w:marLeft w:val="0"/>
                          <w:marRight w:val="0"/>
                          <w:marTop w:val="0"/>
                          <w:marBottom w:val="0"/>
                          <w:divBdr>
                            <w:top w:val="none" w:sz="0" w:space="0" w:color="auto"/>
                            <w:left w:val="none" w:sz="0" w:space="0" w:color="auto"/>
                            <w:bottom w:val="none" w:sz="0" w:space="0" w:color="auto"/>
                            <w:right w:val="none" w:sz="0" w:space="0" w:color="auto"/>
                          </w:divBdr>
                        </w:div>
                        <w:div w:id="821190862">
                          <w:marLeft w:val="0"/>
                          <w:marRight w:val="0"/>
                          <w:marTop w:val="0"/>
                          <w:marBottom w:val="0"/>
                          <w:divBdr>
                            <w:top w:val="none" w:sz="0" w:space="0" w:color="auto"/>
                            <w:left w:val="none" w:sz="0" w:space="0" w:color="auto"/>
                            <w:bottom w:val="none" w:sz="0" w:space="0" w:color="auto"/>
                            <w:right w:val="none" w:sz="0" w:space="0" w:color="auto"/>
                          </w:divBdr>
                        </w:div>
                        <w:div w:id="949553131">
                          <w:marLeft w:val="0"/>
                          <w:marRight w:val="0"/>
                          <w:marTop w:val="0"/>
                          <w:marBottom w:val="0"/>
                          <w:divBdr>
                            <w:top w:val="none" w:sz="0" w:space="0" w:color="auto"/>
                            <w:left w:val="none" w:sz="0" w:space="0" w:color="auto"/>
                            <w:bottom w:val="none" w:sz="0" w:space="0" w:color="auto"/>
                            <w:right w:val="none" w:sz="0" w:space="0" w:color="auto"/>
                          </w:divBdr>
                        </w:div>
                        <w:div w:id="504632591">
                          <w:marLeft w:val="0"/>
                          <w:marRight w:val="0"/>
                          <w:marTop w:val="0"/>
                          <w:marBottom w:val="0"/>
                          <w:divBdr>
                            <w:top w:val="none" w:sz="0" w:space="0" w:color="auto"/>
                            <w:left w:val="none" w:sz="0" w:space="0" w:color="auto"/>
                            <w:bottom w:val="none" w:sz="0" w:space="0" w:color="auto"/>
                            <w:right w:val="none" w:sz="0" w:space="0" w:color="auto"/>
                          </w:divBdr>
                        </w:div>
                        <w:div w:id="546378274">
                          <w:marLeft w:val="0"/>
                          <w:marRight w:val="0"/>
                          <w:marTop w:val="0"/>
                          <w:marBottom w:val="0"/>
                          <w:divBdr>
                            <w:top w:val="none" w:sz="0" w:space="0" w:color="auto"/>
                            <w:left w:val="none" w:sz="0" w:space="0" w:color="auto"/>
                            <w:bottom w:val="none" w:sz="0" w:space="0" w:color="auto"/>
                            <w:right w:val="none" w:sz="0" w:space="0" w:color="auto"/>
                          </w:divBdr>
                        </w:div>
                        <w:div w:id="918641478">
                          <w:marLeft w:val="0"/>
                          <w:marRight w:val="0"/>
                          <w:marTop w:val="0"/>
                          <w:marBottom w:val="0"/>
                          <w:divBdr>
                            <w:top w:val="none" w:sz="0" w:space="0" w:color="auto"/>
                            <w:left w:val="none" w:sz="0" w:space="0" w:color="auto"/>
                            <w:bottom w:val="none" w:sz="0" w:space="0" w:color="auto"/>
                            <w:right w:val="none" w:sz="0" w:space="0" w:color="auto"/>
                          </w:divBdr>
                        </w:div>
                        <w:div w:id="2102022543">
                          <w:marLeft w:val="0"/>
                          <w:marRight w:val="0"/>
                          <w:marTop w:val="0"/>
                          <w:marBottom w:val="0"/>
                          <w:divBdr>
                            <w:top w:val="none" w:sz="0" w:space="0" w:color="auto"/>
                            <w:left w:val="none" w:sz="0" w:space="0" w:color="auto"/>
                            <w:bottom w:val="none" w:sz="0" w:space="0" w:color="auto"/>
                            <w:right w:val="none" w:sz="0" w:space="0" w:color="auto"/>
                          </w:divBdr>
                        </w:div>
                        <w:div w:id="1916359713">
                          <w:marLeft w:val="0"/>
                          <w:marRight w:val="0"/>
                          <w:marTop w:val="0"/>
                          <w:marBottom w:val="0"/>
                          <w:divBdr>
                            <w:top w:val="none" w:sz="0" w:space="0" w:color="auto"/>
                            <w:left w:val="none" w:sz="0" w:space="0" w:color="auto"/>
                            <w:bottom w:val="none" w:sz="0" w:space="0" w:color="auto"/>
                            <w:right w:val="none" w:sz="0" w:space="0" w:color="auto"/>
                          </w:divBdr>
                        </w:div>
                        <w:div w:id="559948639">
                          <w:marLeft w:val="0"/>
                          <w:marRight w:val="0"/>
                          <w:marTop w:val="0"/>
                          <w:marBottom w:val="0"/>
                          <w:divBdr>
                            <w:top w:val="none" w:sz="0" w:space="0" w:color="auto"/>
                            <w:left w:val="none" w:sz="0" w:space="0" w:color="auto"/>
                            <w:bottom w:val="none" w:sz="0" w:space="0" w:color="auto"/>
                            <w:right w:val="none" w:sz="0" w:space="0" w:color="auto"/>
                          </w:divBdr>
                        </w:div>
                        <w:div w:id="1102341936">
                          <w:marLeft w:val="0"/>
                          <w:marRight w:val="0"/>
                          <w:marTop w:val="0"/>
                          <w:marBottom w:val="0"/>
                          <w:divBdr>
                            <w:top w:val="none" w:sz="0" w:space="0" w:color="auto"/>
                            <w:left w:val="none" w:sz="0" w:space="0" w:color="auto"/>
                            <w:bottom w:val="none" w:sz="0" w:space="0" w:color="auto"/>
                            <w:right w:val="none" w:sz="0" w:space="0" w:color="auto"/>
                          </w:divBdr>
                        </w:div>
                        <w:div w:id="1784616144">
                          <w:marLeft w:val="0"/>
                          <w:marRight w:val="0"/>
                          <w:marTop w:val="0"/>
                          <w:marBottom w:val="0"/>
                          <w:divBdr>
                            <w:top w:val="none" w:sz="0" w:space="0" w:color="auto"/>
                            <w:left w:val="none" w:sz="0" w:space="0" w:color="auto"/>
                            <w:bottom w:val="none" w:sz="0" w:space="0" w:color="auto"/>
                            <w:right w:val="none" w:sz="0" w:space="0" w:color="auto"/>
                          </w:divBdr>
                        </w:div>
                        <w:div w:id="415635705">
                          <w:marLeft w:val="0"/>
                          <w:marRight w:val="0"/>
                          <w:marTop w:val="0"/>
                          <w:marBottom w:val="0"/>
                          <w:divBdr>
                            <w:top w:val="none" w:sz="0" w:space="0" w:color="auto"/>
                            <w:left w:val="none" w:sz="0" w:space="0" w:color="auto"/>
                            <w:bottom w:val="none" w:sz="0" w:space="0" w:color="auto"/>
                            <w:right w:val="none" w:sz="0" w:space="0" w:color="auto"/>
                          </w:divBdr>
                        </w:div>
                        <w:div w:id="765657769">
                          <w:marLeft w:val="0"/>
                          <w:marRight w:val="0"/>
                          <w:marTop w:val="0"/>
                          <w:marBottom w:val="0"/>
                          <w:divBdr>
                            <w:top w:val="none" w:sz="0" w:space="0" w:color="auto"/>
                            <w:left w:val="none" w:sz="0" w:space="0" w:color="auto"/>
                            <w:bottom w:val="none" w:sz="0" w:space="0" w:color="auto"/>
                            <w:right w:val="none" w:sz="0" w:space="0" w:color="auto"/>
                          </w:divBdr>
                        </w:div>
                        <w:div w:id="630675240">
                          <w:marLeft w:val="0"/>
                          <w:marRight w:val="0"/>
                          <w:marTop w:val="0"/>
                          <w:marBottom w:val="0"/>
                          <w:divBdr>
                            <w:top w:val="none" w:sz="0" w:space="0" w:color="auto"/>
                            <w:left w:val="none" w:sz="0" w:space="0" w:color="auto"/>
                            <w:bottom w:val="none" w:sz="0" w:space="0" w:color="auto"/>
                            <w:right w:val="none" w:sz="0" w:space="0" w:color="auto"/>
                          </w:divBdr>
                        </w:div>
                        <w:div w:id="1680039184">
                          <w:marLeft w:val="0"/>
                          <w:marRight w:val="0"/>
                          <w:marTop w:val="0"/>
                          <w:marBottom w:val="0"/>
                          <w:divBdr>
                            <w:top w:val="none" w:sz="0" w:space="0" w:color="auto"/>
                            <w:left w:val="none" w:sz="0" w:space="0" w:color="auto"/>
                            <w:bottom w:val="none" w:sz="0" w:space="0" w:color="auto"/>
                            <w:right w:val="none" w:sz="0" w:space="0" w:color="auto"/>
                          </w:divBdr>
                        </w:div>
                        <w:div w:id="1414819945">
                          <w:marLeft w:val="0"/>
                          <w:marRight w:val="0"/>
                          <w:marTop w:val="0"/>
                          <w:marBottom w:val="0"/>
                          <w:divBdr>
                            <w:top w:val="none" w:sz="0" w:space="0" w:color="auto"/>
                            <w:left w:val="none" w:sz="0" w:space="0" w:color="auto"/>
                            <w:bottom w:val="none" w:sz="0" w:space="0" w:color="auto"/>
                            <w:right w:val="none" w:sz="0" w:space="0" w:color="auto"/>
                          </w:divBdr>
                        </w:div>
                        <w:div w:id="2002587339">
                          <w:marLeft w:val="0"/>
                          <w:marRight w:val="0"/>
                          <w:marTop w:val="0"/>
                          <w:marBottom w:val="0"/>
                          <w:divBdr>
                            <w:top w:val="none" w:sz="0" w:space="0" w:color="auto"/>
                            <w:left w:val="none" w:sz="0" w:space="0" w:color="auto"/>
                            <w:bottom w:val="none" w:sz="0" w:space="0" w:color="auto"/>
                            <w:right w:val="none" w:sz="0" w:space="0" w:color="auto"/>
                          </w:divBdr>
                        </w:div>
                        <w:div w:id="1403066153">
                          <w:marLeft w:val="0"/>
                          <w:marRight w:val="0"/>
                          <w:marTop w:val="0"/>
                          <w:marBottom w:val="0"/>
                          <w:divBdr>
                            <w:top w:val="none" w:sz="0" w:space="0" w:color="auto"/>
                            <w:left w:val="none" w:sz="0" w:space="0" w:color="auto"/>
                            <w:bottom w:val="none" w:sz="0" w:space="0" w:color="auto"/>
                            <w:right w:val="none" w:sz="0" w:space="0" w:color="auto"/>
                          </w:divBdr>
                        </w:div>
                        <w:div w:id="55518904">
                          <w:marLeft w:val="0"/>
                          <w:marRight w:val="0"/>
                          <w:marTop w:val="0"/>
                          <w:marBottom w:val="0"/>
                          <w:divBdr>
                            <w:top w:val="none" w:sz="0" w:space="0" w:color="auto"/>
                            <w:left w:val="none" w:sz="0" w:space="0" w:color="auto"/>
                            <w:bottom w:val="none" w:sz="0" w:space="0" w:color="auto"/>
                            <w:right w:val="none" w:sz="0" w:space="0" w:color="auto"/>
                          </w:divBdr>
                        </w:div>
                        <w:div w:id="1289124357">
                          <w:marLeft w:val="0"/>
                          <w:marRight w:val="0"/>
                          <w:marTop w:val="0"/>
                          <w:marBottom w:val="0"/>
                          <w:divBdr>
                            <w:top w:val="none" w:sz="0" w:space="0" w:color="auto"/>
                            <w:left w:val="none" w:sz="0" w:space="0" w:color="auto"/>
                            <w:bottom w:val="none" w:sz="0" w:space="0" w:color="auto"/>
                            <w:right w:val="none" w:sz="0" w:space="0" w:color="auto"/>
                          </w:divBdr>
                        </w:div>
                        <w:div w:id="1208640812">
                          <w:marLeft w:val="0"/>
                          <w:marRight w:val="0"/>
                          <w:marTop w:val="0"/>
                          <w:marBottom w:val="0"/>
                          <w:divBdr>
                            <w:top w:val="none" w:sz="0" w:space="0" w:color="auto"/>
                            <w:left w:val="none" w:sz="0" w:space="0" w:color="auto"/>
                            <w:bottom w:val="none" w:sz="0" w:space="0" w:color="auto"/>
                            <w:right w:val="none" w:sz="0" w:space="0" w:color="auto"/>
                          </w:divBdr>
                        </w:div>
                        <w:div w:id="280186400">
                          <w:marLeft w:val="0"/>
                          <w:marRight w:val="0"/>
                          <w:marTop w:val="0"/>
                          <w:marBottom w:val="0"/>
                          <w:divBdr>
                            <w:top w:val="none" w:sz="0" w:space="0" w:color="auto"/>
                            <w:left w:val="none" w:sz="0" w:space="0" w:color="auto"/>
                            <w:bottom w:val="none" w:sz="0" w:space="0" w:color="auto"/>
                            <w:right w:val="none" w:sz="0" w:space="0" w:color="auto"/>
                          </w:divBdr>
                        </w:div>
                        <w:div w:id="1014959490">
                          <w:marLeft w:val="0"/>
                          <w:marRight w:val="0"/>
                          <w:marTop w:val="0"/>
                          <w:marBottom w:val="0"/>
                          <w:divBdr>
                            <w:top w:val="none" w:sz="0" w:space="0" w:color="auto"/>
                            <w:left w:val="none" w:sz="0" w:space="0" w:color="auto"/>
                            <w:bottom w:val="none" w:sz="0" w:space="0" w:color="auto"/>
                            <w:right w:val="none" w:sz="0" w:space="0" w:color="auto"/>
                          </w:divBdr>
                        </w:div>
                        <w:div w:id="1950965273">
                          <w:marLeft w:val="0"/>
                          <w:marRight w:val="0"/>
                          <w:marTop w:val="0"/>
                          <w:marBottom w:val="0"/>
                          <w:divBdr>
                            <w:top w:val="none" w:sz="0" w:space="0" w:color="auto"/>
                            <w:left w:val="none" w:sz="0" w:space="0" w:color="auto"/>
                            <w:bottom w:val="none" w:sz="0" w:space="0" w:color="auto"/>
                            <w:right w:val="none" w:sz="0" w:space="0" w:color="auto"/>
                          </w:divBdr>
                        </w:div>
                        <w:div w:id="538664575">
                          <w:marLeft w:val="0"/>
                          <w:marRight w:val="0"/>
                          <w:marTop w:val="0"/>
                          <w:marBottom w:val="0"/>
                          <w:divBdr>
                            <w:top w:val="none" w:sz="0" w:space="0" w:color="auto"/>
                            <w:left w:val="none" w:sz="0" w:space="0" w:color="auto"/>
                            <w:bottom w:val="none" w:sz="0" w:space="0" w:color="auto"/>
                            <w:right w:val="none" w:sz="0" w:space="0" w:color="auto"/>
                          </w:divBdr>
                        </w:div>
                        <w:div w:id="1954089200">
                          <w:marLeft w:val="0"/>
                          <w:marRight w:val="0"/>
                          <w:marTop w:val="0"/>
                          <w:marBottom w:val="0"/>
                          <w:divBdr>
                            <w:top w:val="none" w:sz="0" w:space="0" w:color="auto"/>
                            <w:left w:val="none" w:sz="0" w:space="0" w:color="auto"/>
                            <w:bottom w:val="none" w:sz="0" w:space="0" w:color="auto"/>
                            <w:right w:val="none" w:sz="0" w:space="0" w:color="auto"/>
                          </w:divBdr>
                        </w:div>
                        <w:div w:id="2056810093">
                          <w:marLeft w:val="0"/>
                          <w:marRight w:val="0"/>
                          <w:marTop w:val="0"/>
                          <w:marBottom w:val="0"/>
                          <w:divBdr>
                            <w:top w:val="none" w:sz="0" w:space="0" w:color="auto"/>
                            <w:left w:val="none" w:sz="0" w:space="0" w:color="auto"/>
                            <w:bottom w:val="none" w:sz="0" w:space="0" w:color="auto"/>
                            <w:right w:val="none" w:sz="0" w:space="0" w:color="auto"/>
                          </w:divBdr>
                        </w:div>
                        <w:div w:id="1717662947">
                          <w:marLeft w:val="0"/>
                          <w:marRight w:val="0"/>
                          <w:marTop w:val="0"/>
                          <w:marBottom w:val="0"/>
                          <w:divBdr>
                            <w:top w:val="none" w:sz="0" w:space="0" w:color="auto"/>
                            <w:left w:val="none" w:sz="0" w:space="0" w:color="auto"/>
                            <w:bottom w:val="none" w:sz="0" w:space="0" w:color="auto"/>
                            <w:right w:val="none" w:sz="0" w:space="0" w:color="auto"/>
                          </w:divBdr>
                        </w:div>
                        <w:div w:id="1478379963">
                          <w:marLeft w:val="0"/>
                          <w:marRight w:val="0"/>
                          <w:marTop w:val="0"/>
                          <w:marBottom w:val="0"/>
                          <w:divBdr>
                            <w:top w:val="none" w:sz="0" w:space="0" w:color="auto"/>
                            <w:left w:val="none" w:sz="0" w:space="0" w:color="auto"/>
                            <w:bottom w:val="none" w:sz="0" w:space="0" w:color="auto"/>
                            <w:right w:val="none" w:sz="0" w:space="0" w:color="auto"/>
                          </w:divBdr>
                        </w:div>
                        <w:div w:id="1745100828">
                          <w:marLeft w:val="0"/>
                          <w:marRight w:val="0"/>
                          <w:marTop w:val="0"/>
                          <w:marBottom w:val="0"/>
                          <w:divBdr>
                            <w:top w:val="none" w:sz="0" w:space="0" w:color="auto"/>
                            <w:left w:val="none" w:sz="0" w:space="0" w:color="auto"/>
                            <w:bottom w:val="none" w:sz="0" w:space="0" w:color="auto"/>
                            <w:right w:val="none" w:sz="0" w:space="0" w:color="auto"/>
                          </w:divBdr>
                        </w:div>
                        <w:div w:id="1697920497">
                          <w:marLeft w:val="0"/>
                          <w:marRight w:val="0"/>
                          <w:marTop w:val="0"/>
                          <w:marBottom w:val="0"/>
                          <w:divBdr>
                            <w:top w:val="none" w:sz="0" w:space="0" w:color="auto"/>
                            <w:left w:val="none" w:sz="0" w:space="0" w:color="auto"/>
                            <w:bottom w:val="none" w:sz="0" w:space="0" w:color="auto"/>
                            <w:right w:val="none" w:sz="0" w:space="0" w:color="auto"/>
                          </w:divBdr>
                        </w:div>
                        <w:div w:id="389616979">
                          <w:marLeft w:val="0"/>
                          <w:marRight w:val="0"/>
                          <w:marTop w:val="0"/>
                          <w:marBottom w:val="0"/>
                          <w:divBdr>
                            <w:top w:val="none" w:sz="0" w:space="0" w:color="auto"/>
                            <w:left w:val="none" w:sz="0" w:space="0" w:color="auto"/>
                            <w:bottom w:val="none" w:sz="0" w:space="0" w:color="auto"/>
                            <w:right w:val="none" w:sz="0" w:space="0" w:color="auto"/>
                          </w:divBdr>
                        </w:div>
                        <w:div w:id="924529641">
                          <w:marLeft w:val="0"/>
                          <w:marRight w:val="0"/>
                          <w:marTop w:val="0"/>
                          <w:marBottom w:val="0"/>
                          <w:divBdr>
                            <w:top w:val="none" w:sz="0" w:space="0" w:color="auto"/>
                            <w:left w:val="none" w:sz="0" w:space="0" w:color="auto"/>
                            <w:bottom w:val="none" w:sz="0" w:space="0" w:color="auto"/>
                            <w:right w:val="none" w:sz="0" w:space="0" w:color="auto"/>
                          </w:divBdr>
                        </w:div>
                        <w:div w:id="958221314">
                          <w:marLeft w:val="0"/>
                          <w:marRight w:val="0"/>
                          <w:marTop w:val="0"/>
                          <w:marBottom w:val="0"/>
                          <w:divBdr>
                            <w:top w:val="none" w:sz="0" w:space="0" w:color="auto"/>
                            <w:left w:val="none" w:sz="0" w:space="0" w:color="auto"/>
                            <w:bottom w:val="none" w:sz="0" w:space="0" w:color="auto"/>
                            <w:right w:val="none" w:sz="0" w:space="0" w:color="auto"/>
                          </w:divBdr>
                        </w:div>
                        <w:div w:id="814874955">
                          <w:marLeft w:val="0"/>
                          <w:marRight w:val="0"/>
                          <w:marTop w:val="0"/>
                          <w:marBottom w:val="0"/>
                          <w:divBdr>
                            <w:top w:val="none" w:sz="0" w:space="0" w:color="auto"/>
                            <w:left w:val="none" w:sz="0" w:space="0" w:color="auto"/>
                            <w:bottom w:val="none" w:sz="0" w:space="0" w:color="auto"/>
                            <w:right w:val="none" w:sz="0" w:space="0" w:color="auto"/>
                          </w:divBdr>
                        </w:div>
                        <w:div w:id="1058434627">
                          <w:marLeft w:val="0"/>
                          <w:marRight w:val="0"/>
                          <w:marTop w:val="0"/>
                          <w:marBottom w:val="0"/>
                          <w:divBdr>
                            <w:top w:val="none" w:sz="0" w:space="0" w:color="auto"/>
                            <w:left w:val="none" w:sz="0" w:space="0" w:color="auto"/>
                            <w:bottom w:val="none" w:sz="0" w:space="0" w:color="auto"/>
                            <w:right w:val="none" w:sz="0" w:space="0" w:color="auto"/>
                          </w:divBdr>
                        </w:div>
                        <w:div w:id="1333995736">
                          <w:marLeft w:val="0"/>
                          <w:marRight w:val="0"/>
                          <w:marTop w:val="0"/>
                          <w:marBottom w:val="0"/>
                          <w:divBdr>
                            <w:top w:val="none" w:sz="0" w:space="0" w:color="auto"/>
                            <w:left w:val="none" w:sz="0" w:space="0" w:color="auto"/>
                            <w:bottom w:val="none" w:sz="0" w:space="0" w:color="auto"/>
                            <w:right w:val="none" w:sz="0" w:space="0" w:color="auto"/>
                          </w:divBdr>
                        </w:div>
                        <w:div w:id="2064020079">
                          <w:marLeft w:val="0"/>
                          <w:marRight w:val="0"/>
                          <w:marTop w:val="0"/>
                          <w:marBottom w:val="0"/>
                          <w:divBdr>
                            <w:top w:val="none" w:sz="0" w:space="0" w:color="auto"/>
                            <w:left w:val="none" w:sz="0" w:space="0" w:color="auto"/>
                            <w:bottom w:val="none" w:sz="0" w:space="0" w:color="auto"/>
                            <w:right w:val="none" w:sz="0" w:space="0" w:color="auto"/>
                          </w:divBdr>
                        </w:div>
                        <w:div w:id="1315135306">
                          <w:marLeft w:val="0"/>
                          <w:marRight w:val="0"/>
                          <w:marTop w:val="0"/>
                          <w:marBottom w:val="0"/>
                          <w:divBdr>
                            <w:top w:val="none" w:sz="0" w:space="0" w:color="auto"/>
                            <w:left w:val="none" w:sz="0" w:space="0" w:color="auto"/>
                            <w:bottom w:val="none" w:sz="0" w:space="0" w:color="auto"/>
                            <w:right w:val="none" w:sz="0" w:space="0" w:color="auto"/>
                          </w:divBdr>
                        </w:div>
                        <w:div w:id="1280454988">
                          <w:marLeft w:val="0"/>
                          <w:marRight w:val="0"/>
                          <w:marTop w:val="0"/>
                          <w:marBottom w:val="0"/>
                          <w:divBdr>
                            <w:top w:val="none" w:sz="0" w:space="0" w:color="auto"/>
                            <w:left w:val="none" w:sz="0" w:space="0" w:color="auto"/>
                            <w:bottom w:val="none" w:sz="0" w:space="0" w:color="auto"/>
                            <w:right w:val="none" w:sz="0" w:space="0" w:color="auto"/>
                          </w:divBdr>
                        </w:div>
                        <w:div w:id="1049568012">
                          <w:marLeft w:val="0"/>
                          <w:marRight w:val="0"/>
                          <w:marTop w:val="0"/>
                          <w:marBottom w:val="0"/>
                          <w:divBdr>
                            <w:top w:val="none" w:sz="0" w:space="0" w:color="auto"/>
                            <w:left w:val="none" w:sz="0" w:space="0" w:color="auto"/>
                            <w:bottom w:val="none" w:sz="0" w:space="0" w:color="auto"/>
                            <w:right w:val="none" w:sz="0" w:space="0" w:color="auto"/>
                          </w:divBdr>
                        </w:div>
                        <w:div w:id="436683712">
                          <w:marLeft w:val="0"/>
                          <w:marRight w:val="0"/>
                          <w:marTop w:val="0"/>
                          <w:marBottom w:val="0"/>
                          <w:divBdr>
                            <w:top w:val="none" w:sz="0" w:space="0" w:color="auto"/>
                            <w:left w:val="none" w:sz="0" w:space="0" w:color="auto"/>
                            <w:bottom w:val="none" w:sz="0" w:space="0" w:color="auto"/>
                            <w:right w:val="none" w:sz="0" w:space="0" w:color="auto"/>
                          </w:divBdr>
                        </w:div>
                        <w:div w:id="304169223">
                          <w:marLeft w:val="0"/>
                          <w:marRight w:val="0"/>
                          <w:marTop w:val="0"/>
                          <w:marBottom w:val="0"/>
                          <w:divBdr>
                            <w:top w:val="none" w:sz="0" w:space="0" w:color="auto"/>
                            <w:left w:val="none" w:sz="0" w:space="0" w:color="auto"/>
                            <w:bottom w:val="none" w:sz="0" w:space="0" w:color="auto"/>
                            <w:right w:val="none" w:sz="0" w:space="0" w:color="auto"/>
                          </w:divBdr>
                        </w:div>
                        <w:div w:id="1247693415">
                          <w:marLeft w:val="0"/>
                          <w:marRight w:val="0"/>
                          <w:marTop w:val="0"/>
                          <w:marBottom w:val="0"/>
                          <w:divBdr>
                            <w:top w:val="none" w:sz="0" w:space="0" w:color="auto"/>
                            <w:left w:val="none" w:sz="0" w:space="0" w:color="auto"/>
                            <w:bottom w:val="none" w:sz="0" w:space="0" w:color="auto"/>
                            <w:right w:val="none" w:sz="0" w:space="0" w:color="auto"/>
                          </w:divBdr>
                        </w:div>
                        <w:div w:id="1403796625">
                          <w:marLeft w:val="0"/>
                          <w:marRight w:val="0"/>
                          <w:marTop w:val="0"/>
                          <w:marBottom w:val="0"/>
                          <w:divBdr>
                            <w:top w:val="none" w:sz="0" w:space="0" w:color="auto"/>
                            <w:left w:val="none" w:sz="0" w:space="0" w:color="auto"/>
                            <w:bottom w:val="none" w:sz="0" w:space="0" w:color="auto"/>
                            <w:right w:val="none" w:sz="0" w:space="0" w:color="auto"/>
                          </w:divBdr>
                        </w:div>
                        <w:div w:id="1963344119">
                          <w:marLeft w:val="0"/>
                          <w:marRight w:val="0"/>
                          <w:marTop w:val="0"/>
                          <w:marBottom w:val="0"/>
                          <w:divBdr>
                            <w:top w:val="none" w:sz="0" w:space="0" w:color="auto"/>
                            <w:left w:val="none" w:sz="0" w:space="0" w:color="auto"/>
                            <w:bottom w:val="none" w:sz="0" w:space="0" w:color="auto"/>
                            <w:right w:val="none" w:sz="0" w:space="0" w:color="auto"/>
                          </w:divBdr>
                        </w:div>
                        <w:div w:id="1170484938">
                          <w:marLeft w:val="0"/>
                          <w:marRight w:val="0"/>
                          <w:marTop w:val="0"/>
                          <w:marBottom w:val="0"/>
                          <w:divBdr>
                            <w:top w:val="none" w:sz="0" w:space="0" w:color="auto"/>
                            <w:left w:val="none" w:sz="0" w:space="0" w:color="auto"/>
                            <w:bottom w:val="none" w:sz="0" w:space="0" w:color="auto"/>
                            <w:right w:val="none" w:sz="0" w:space="0" w:color="auto"/>
                          </w:divBdr>
                        </w:div>
                        <w:div w:id="268858610">
                          <w:marLeft w:val="0"/>
                          <w:marRight w:val="0"/>
                          <w:marTop w:val="0"/>
                          <w:marBottom w:val="0"/>
                          <w:divBdr>
                            <w:top w:val="none" w:sz="0" w:space="0" w:color="auto"/>
                            <w:left w:val="none" w:sz="0" w:space="0" w:color="auto"/>
                            <w:bottom w:val="none" w:sz="0" w:space="0" w:color="auto"/>
                            <w:right w:val="none" w:sz="0" w:space="0" w:color="auto"/>
                          </w:divBdr>
                        </w:div>
                        <w:div w:id="397099509">
                          <w:marLeft w:val="0"/>
                          <w:marRight w:val="0"/>
                          <w:marTop w:val="0"/>
                          <w:marBottom w:val="0"/>
                          <w:divBdr>
                            <w:top w:val="none" w:sz="0" w:space="0" w:color="auto"/>
                            <w:left w:val="none" w:sz="0" w:space="0" w:color="auto"/>
                            <w:bottom w:val="none" w:sz="0" w:space="0" w:color="auto"/>
                            <w:right w:val="none" w:sz="0" w:space="0" w:color="auto"/>
                          </w:divBdr>
                        </w:div>
                        <w:div w:id="1929725791">
                          <w:marLeft w:val="0"/>
                          <w:marRight w:val="0"/>
                          <w:marTop w:val="0"/>
                          <w:marBottom w:val="0"/>
                          <w:divBdr>
                            <w:top w:val="none" w:sz="0" w:space="0" w:color="auto"/>
                            <w:left w:val="none" w:sz="0" w:space="0" w:color="auto"/>
                            <w:bottom w:val="none" w:sz="0" w:space="0" w:color="auto"/>
                            <w:right w:val="none" w:sz="0" w:space="0" w:color="auto"/>
                          </w:divBdr>
                        </w:div>
                        <w:div w:id="852450154">
                          <w:marLeft w:val="0"/>
                          <w:marRight w:val="0"/>
                          <w:marTop w:val="0"/>
                          <w:marBottom w:val="0"/>
                          <w:divBdr>
                            <w:top w:val="none" w:sz="0" w:space="0" w:color="auto"/>
                            <w:left w:val="none" w:sz="0" w:space="0" w:color="auto"/>
                            <w:bottom w:val="none" w:sz="0" w:space="0" w:color="auto"/>
                            <w:right w:val="none" w:sz="0" w:space="0" w:color="auto"/>
                          </w:divBdr>
                        </w:div>
                        <w:div w:id="1381709803">
                          <w:marLeft w:val="0"/>
                          <w:marRight w:val="0"/>
                          <w:marTop w:val="0"/>
                          <w:marBottom w:val="0"/>
                          <w:divBdr>
                            <w:top w:val="none" w:sz="0" w:space="0" w:color="auto"/>
                            <w:left w:val="none" w:sz="0" w:space="0" w:color="auto"/>
                            <w:bottom w:val="none" w:sz="0" w:space="0" w:color="auto"/>
                            <w:right w:val="none" w:sz="0" w:space="0" w:color="auto"/>
                          </w:divBdr>
                        </w:div>
                        <w:div w:id="2142578925">
                          <w:marLeft w:val="0"/>
                          <w:marRight w:val="0"/>
                          <w:marTop w:val="0"/>
                          <w:marBottom w:val="0"/>
                          <w:divBdr>
                            <w:top w:val="none" w:sz="0" w:space="0" w:color="auto"/>
                            <w:left w:val="none" w:sz="0" w:space="0" w:color="auto"/>
                            <w:bottom w:val="none" w:sz="0" w:space="0" w:color="auto"/>
                            <w:right w:val="none" w:sz="0" w:space="0" w:color="auto"/>
                          </w:divBdr>
                        </w:div>
                        <w:div w:id="1811897561">
                          <w:marLeft w:val="0"/>
                          <w:marRight w:val="0"/>
                          <w:marTop w:val="0"/>
                          <w:marBottom w:val="0"/>
                          <w:divBdr>
                            <w:top w:val="none" w:sz="0" w:space="0" w:color="auto"/>
                            <w:left w:val="none" w:sz="0" w:space="0" w:color="auto"/>
                            <w:bottom w:val="none" w:sz="0" w:space="0" w:color="auto"/>
                            <w:right w:val="none" w:sz="0" w:space="0" w:color="auto"/>
                          </w:divBdr>
                        </w:div>
                        <w:div w:id="46103508">
                          <w:marLeft w:val="0"/>
                          <w:marRight w:val="0"/>
                          <w:marTop w:val="0"/>
                          <w:marBottom w:val="0"/>
                          <w:divBdr>
                            <w:top w:val="none" w:sz="0" w:space="0" w:color="auto"/>
                            <w:left w:val="none" w:sz="0" w:space="0" w:color="auto"/>
                            <w:bottom w:val="none" w:sz="0" w:space="0" w:color="auto"/>
                            <w:right w:val="none" w:sz="0" w:space="0" w:color="auto"/>
                          </w:divBdr>
                        </w:div>
                        <w:div w:id="852379145">
                          <w:marLeft w:val="0"/>
                          <w:marRight w:val="0"/>
                          <w:marTop w:val="0"/>
                          <w:marBottom w:val="0"/>
                          <w:divBdr>
                            <w:top w:val="none" w:sz="0" w:space="0" w:color="auto"/>
                            <w:left w:val="none" w:sz="0" w:space="0" w:color="auto"/>
                            <w:bottom w:val="none" w:sz="0" w:space="0" w:color="auto"/>
                            <w:right w:val="none" w:sz="0" w:space="0" w:color="auto"/>
                          </w:divBdr>
                        </w:div>
                        <w:div w:id="914243905">
                          <w:marLeft w:val="0"/>
                          <w:marRight w:val="0"/>
                          <w:marTop w:val="0"/>
                          <w:marBottom w:val="0"/>
                          <w:divBdr>
                            <w:top w:val="none" w:sz="0" w:space="0" w:color="auto"/>
                            <w:left w:val="none" w:sz="0" w:space="0" w:color="auto"/>
                            <w:bottom w:val="none" w:sz="0" w:space="0" w:color="auto"/>
                            <w:right w:val="none" w:sz="0" w:space="0" w:color="auto"/>
                          </w:divBdr>
                        </w:div>
                        <w:div w:id="1237129876">
                          <w:marLeft w:val="0"/>
                          <w:marRight w:val="0"/>
                          <w:marTop w:val="0"/>
                          <w:marBottom w:val="0"/>
                          <w:divBdr>
                            <w:top w:val="none" w:sz="0" w:space="0" w:color="auto"/>
                            <w:left w:val="none" w:sz="0" w:space="0" w:color="auto"/>
                            <w:bottom w:val="none" w:sz="0" w:space="0" w:color="auto"/>
                            <w:right w:val="none" w:sz="0" w:space="0" w:color="auto"/>
                          </w:divBdr>
                        </w:div>
                        <w:div w:id="1513298842">
                          <w:marLeft w:val="0"/>
                          <w:marRight w:val="0"/>
                          <w:marTop w:val="0"/>
                          <w:marBottom w:val="0"/>
                          <w:divBdr>
                            <w:top w:val="none" w:sz="0" w:space="0" w:color="auto"/>
                            <w:left w:val="none" w:sz="0" w:space="0" w:color="auto"/>
                            <w:bottom w:val="none" w:sz="0" w:space="0" w:color="auto"/>
                            <w:right w:val="none" w:sz="0" w:space="0" w:color="auto"/>
                          </w:divBdr>
                        </w:div>
                        <w:div w:id="176114445">
                          <w:marLeft w:val="0"/>
                          <w:marRight w:val="0"/>
                          <w:marTop w:val="0"/>
                          <w:marBottom w:val="0"/>
                          <w:divBdr>
                            <w:top w:val="none" w:sz="0" w:space="0" w:color="auto"/>
                            <w:left w:val="none" w:sz="0" w:space="0" w:color="auto"/>
                            <w:bottom w:val="none" w:sz="0" w:space="0" w:color="auto"/>
                            <w:right w:val="none" w:sz="0" w:space="0" w:color="auto"/>
                          </w:divBdr>
                        </w:div>
                        <w:div w:id="2126995462">
                          <w:marLeft w:val="0"/>
                          <w:marRight w:val="0"/>
                          <w:marTop w:val="0"/>
                          <w:marBottom w:val="0"/>
                          <w:divBdr>
                            <w:top w:val="none" w:sz="0" w:space="0" w:color="auto"/>
                            <w:left w:val="none" w:sz="0" w:space="0" w:color="auto"/>
                            <w:bottom w:val="none" w:sz="0" w:space="0" w:color="auto"/>
                            <w:right w:val="none" w:sz="0" w:space="0" w:color="auto"/>
                          </w:divBdr>
                        </w:div>
                        <w:div w:id="1970086193">
                          <w:marLeft w:val="0"/>
                          <w:marRight w:val="0"/>
                          <w:marTop w:val="0"/>
                          <w:marBottom w:val="0"/>
                          <w:divBdr>
                            <w:top w:val="none" w:sz="0" w:space="0" w:color="auto"/>
                            <w:left w:val="none" w:sz="0" w:space="0" w:color="auto"/>
                            <w:bottom w:val="none" w:sz="0" w:space="0" w:color="auto"/>
                            <w:right w:val="none" w:sz="0" w:space="0" w:color="auto"/>
                          </w:divBdr>
                        </w:div>
                        <w:div w:id="1021054531">
                          <w:marLeft w:val="0"/>
                          <w:marRight w:val="0"/>
                          <w:marTop w:val="0"/>
                          <w:marBottom w:val="0"/>
                          <w:divBdr>
                            <w:top w:val="none" w:sz="0" w:space="0" w:color="auto"/>
                            <w:left w:val="none" w:sz="0" w:space="0" w:color="auto"/>
                            <w:bottom w:val="none" w:sz="0" w:space="0" w:color="auto"/>
                            <w:right w:val="none" w:sz="0" w:space="0" w:color="auto"/>
                          </w:divBdr>
                        </w:div>
                        <w:div w:id="225653094">
                          <w:marLeft w:val="0"/>
                          <w:marRight w:val="0"/>
                          <w:marTop w:val="0"/>
                          <w:marBottom w:val="0"/>
                          <w:divBdr>
                            <w:top w:val="none" w:sz="0" w:space="0" w:color="auto"/>
                            <w:left w:val="none" w:sz="0" w:space="0" w:color="auto"/>
                            <w:bottom w:val="none" w:sz="0" w:space="0" w:color="auto"/>
                            <w:right w:val="none" w:sz="0" w:space="0" w:color="auto"/>
                          </w:divBdr>
                        </w:div>
                        <w:div w:id="859398181">
                          <w:marLeft w:val="0"/>
                          <w:marRight w:val="0"/>
                          <w:marTop w:val="0"/>
                          <w:marBottom w:val="0"/>
                          <w:divBdr>
                            <w:top w:val="none" w:sz="0" w:space="0" w:color="auto"/>
                            <w:left w:val="none" w:sz="0" w:space="0" w:color="auto"/>
                            <w:bottom w:val="none" w:sz="0" w:space="0" w:color="auto"/>
                            <w:right w:val="none" w:sz="0" w:space="0" w:color="auto"/>
                          </w:divBdr>
                        </w:div>
                      </w:divsChild>
                    </w:div>
                    <w:div w:id="1370453676">
                      <w:marLeft w:val="0"/>
                      <w:marRight w:val="0"/>
                      <w:marTop w:val="0"/>
                      <w:marBottom w:val="0"/>
                      <w:divBdr>
                        <w:top w:val="none" w:sz="0" w:space="0" w:color="auto"/>
                        <w:left w:val="none" w:sz="0" w:space="0" w:color="auto"/>
                        <w:bottom w:val="none" w:sz="0" w:space="0" w:color="auto"/>
                        <w:right w:val="none" w:sz="0" w:space="0" w:color="auto"/>
                      </w:divBdr>
                      <w:divsChild>
                        <w:div w:id="199409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8121">
                  <w:marLeft w:val="0"/>
                  <w:marRight w:val="0"/>
                  <w:marTop w:val="0"/>
                  <w:marBottom w:val="0"/>
                  <w:divBdr>
                    <w:top w:val="none" w:sz="0" w:space="0" w:color="auto"/>
                    <w:left w:val="none" w:sz="0" w:space="0" w:color="auto"/>
                    <w:bottom w:val="none" w:sz="0" w:space="0" w:color="auto"/>
                    <w:right w:val="none" w:sz="0" w:space="0" w:color="auto"/>
                  </w:divBdr>
                  <w:divsChild>
                    <w:div w:id="130870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amamasi.ru/index.php?id=11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64</Pages>
  <Words>73131</Words>
  <Characters>416850</Characters>
  <Application>Microsoft Office Word</Application>
  <DocSecurity>0</DocSecurity>
  <Lines>3473</Lines>
  <Paragraphs>978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Методист</cp:lastModifiedBy>
  <cp:revision>1</cp:revision>
  <dcterms:created xsi:type="dcterms:W3CDTF">2013-07-04T09:59:00Z</dcterms:created>
  <dcterms:modified xsi:type="dcterms:W3CDTF">2013-07-04T10:07:00Z</dcterms:modified>
</cp:coreProperties>
</file>